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48CB" w14:textId="77777777" w:rsidR="00701BFB" w:rsidRDefault="00701BFB" w:rsidP="00701BFB">
      <w:pPr>
        <w:spacing w:before="80"/>
        <w:ind w:left="1536" w:right="1179"/>
        <w:jc w:val="center"/>
        <w:rPr>
          <w:rFonts w:ascii="Muli" w:hAnsi="Muli"/>
          <w:b/>
          <w:bCs/>
          <w:spacing w:val="-2"/>
          <w:u w:val="single"/>
        </w:rPr>
      </w:pPr>
      <w:r w:rsidRPr="00316FDE">
        <w:rPr>
          <w:rFonts w:ascii="Muli" w:hAnsi="Muli"/>
          <w:b/>
          <w:bCs/>
          <w:u w:val="single"/>
        </w:rPr>
        <w:t>Undocumented</w:t>
      </w:r>
      <w:r w:rsidRPr="00316FDE">
        <w:rPr>
          <w:rFonts w:ascii="Muli" w:hAnsi="Muli"/>
          <w:b/>
          <w:bCs/>
          <w:spacing w:val="-3"/>
          <w:u w:val="single"/>
        </w:rPr>
        <w:t xml:space="preserve"> </w:t>
      </w:r>
      <w:r w:rsidRPr="00316FDE">
        <w:rPr>
          <w:rFonts w:ascii="Muli" w:hAnsi="Muli"/>
          <w:b/>
          <w:bCs/>
          <w:u w:val="single"/>
        </w:rPr>
        <w:t>&amp;</w:t>
      </w:r>
      <w:r w:rsidRPr="00316FDE">
        <w:rPr>
          <w:rFonts w:ascii="Muli" w:hAnsi="Muli"/>
          <w:b/>
          <w:bCs/>
          <w:spacing w:val="-2"/>
          <w:u w:val="single"/>
        </w:rPr>
        <w:t xml:space="preserve"> </w:t>
      </w:r>
      <w:r w:rsidRPr="00316FDE">
        <w:rPr>
          <w:rFonts w:ascii="Muli" w:hAnsi="Muli"/>
          <w:b/>
          <w:bCs/>
          <w:u w:val="single"/>
        </w:rPr>
        <w:t>DACA</w:t>
      </w:r>
      <w:r w:rsidRPr="00316FDE">
        <w:rPr>
          <w:rFonts w:ascii="Muli" w:hAnsi="Muli"/>
          <w:b/>
          <w:bCs/>
          <w:spacing w:val="-2"/>
          <w:u w:val="single"/>
        </w:rPr>
        <w:t xml:space="preserve"> </w:t>
      </w:r>
      <w:r w:rsidRPr="00316FDE">
        <w:rPr>
          <w:rFonts w:ascii="Muli" w:hAnsi="Muli"/>
          <w:b/>
          <w:bCs/>
          <w:u w:val="single"/>
        </w:rPr>
        <w:t>Scholar</w:t>
      </w:r>
      <w:r w:rsidRPr="00316FDE">
        <w:rPr>
          <w:rFonts w:ascii="Muli" w:hAnsi="Muli"/>
          <w:b/>
          <w:bCs/>
          <w:spacing w:val="-2"/>
          <w:u w:val="single"/>
        </w:rPr>
        <w:t xml:space="preserve"> </w:t>
      </w:r>
      <w:r w:rsidRPr="00316FDE">
        <w:rPr>
          <w:rFonts w:ascii="Muli" w:hAnsi="Muli"/>
          <w:b/>
          <w:bCs/>
          <w:u w:val="single"/>
        </w:rPr>
        <w:t>Resources</w:t>
      </w:r>
      <w:r w:rsidRPr="00316FDE">
        <w:rPr>
          <w:rFonts w:ascii="Muli" w:hAnsi="Muli"/>
          <w:b/>
          <w:bCs/>
          <w:spacing w:val="-2"/>
          <w:u w:val="single"/>
        </w:rPr>
        <w:t xml:space="preserve"> </w:t>
      </w:r>
    </w:p>
    <w:p w14:paraId="537C510A" w14:textId="5CE77AFC" w:rsidR="00701BFB" w:rsidRPr="00544C99" w:rsidRDefault="00701BFB" w:rsidP="00701BFB">
      <w:pPr>
        <w:spacing w:before="80"/>
        <w:ind w:left="1536" w:right="1179"/>
        <w:jc w:val="center"/>
        <w:rPr>
          <w:rFonts w:ascii="Muli" w:hAnsi="Muli"/>
        </w:rPr>
      </w:pPr>
      <w:r w:rsidRPr="00544C99">
        <w:rPr>
          <w:rFonts w:ascii="Muli" w:hAnsi="Muli"/>
        </w:rPr>
        <w:t>(Updated</w:t>
      </w:r>
      <w:r w:rsidRPr="00544C99">
        <w:rPr>
          <w:rFonts w:ascii="Muli" w:hAnsi="Muli"/>
          <w:spacing w:val="-3"/>
        </w:rPr>
        <w:t xml:space="preserve"> </w:t>
      </w:r>
      <w:r w:rsidR="005A5663">
        <w:rPr>
          <w:rFonts w:ascii="Muli" w:hAnsi="Muli"/>
        </w:rPr>
        <w:t>2/18/2025</w:t>
      </w:r>
      <w:r w:rsidRPr="00544C99">
        <w:rPr>
          <w:rFonts w:ascii="Muli" w:hAnsi="Muli"/>
        </w:rPr>
        <w:t>)</w:t>
      </w:r>
    </w:p>
    <w:p w14:paraId="633DC1F0" w14:textId="77777777" w:rsidR="00701BFB" w:rsidRPr="00316FDE" w:rsidRDefault="00701BFB" w:rsidP="00701BFB">
      <w:pPr>
        <w:pStyle w:val="BodyText"/>
        <w:ind w:left="0" w:firstLine="0"/>
        <w:rPr>
          <w:rFonts w:ascii="Muli" w:hAnsi="Muli"/>
          <w:b/>
          <w:bCs/>
          <w:sz w:val="20"/>
          <w:szCs w:val="20"/>
          <w:u w:val="none"/>
        </w:rPr>
      </w:pPr>
    </w:p>
    <w:p w14:paraId="5345F97D" w14:textId="77777777" w:rsidR="00701BFB" w:rsidRPr="00316FDE" w:rsidRDefault="00701BFB" w:rsidP="00701BFB">
      <w:pPr>
        <w:pStyle w:val="Heading1"/>
        <w:spacing w:before="91"/>
        <w:rPr>
          <w:rFonts w:ascii="Muli" w:hAnsi="Muli"/>
        </w:rPr>
      </w:pPr>
      <w:r w:rsidRPr="00316FDE">
        <w:rPr>
          <w:rFonts w:ascii="Muli" w:hAnsi="Muli"/>
        </w:rPr>
        <w:t>Quick</w:t>
      </w:r>
      <w:r w:rsidRPr="00316FDE">
        <w:rPr>
          <w:rFonts w:ascii="Muli" w:hAnsi="Muli"/>
          <w:spacing w:val="-2"/>
        </w:rPr>
        <w:t xml:space="preserve"> </w:t>
      </w:r>
      <w:r w:rsidRPr="00316FDE">
        <w:rPr>
          <w:rFonts w:ascii="Muli" w:hAnsi="Muli"/>
        </w:rPr>
        <w:t>List</w:t>
      </w:r>
      <w:r w:rsidRPr="00316FDE">
        <w:rPr>
          <w:rFonts w:ascii="Muli" w:hAnsi="Muli"/>
          <w:spacing w:val="-1"/>
        </w:rPr>
        <w:t xml:space="preserve"> </w:t>
      </w:r>
      <w:r w:rsidRPr="00316FDE">
        <w:rPr>
          <w:rFonts w:ascii="Muli" w:hAnsi="Muli"/>
        </w:rPr>
        <w:t>of</w:t>
      </w:r>
      <w:r w:rsidRPr="00316FDE">
        <w:rPr>
          <w:rFonts w:ascii="Muli" w:hAnsi="Muli"/>
          <w:spacing w:val="-2"/>
        </w:rPr>
        <w:t xml:space="preserve"> </w:t>
      </w:r>
      <w:r w:rsidRPr="00316FDE">
        <w:rPr>
          <w:rFonts w:ascii="Muli" w:hAnsi="Muli"/>
        </w:rPr>
        <w:t>Resources</w:t>
      </w:r>
    </w:p>
    <w:p w14:paraId="3E81206E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6" w:lineRule="auto"/>
        <w:ind w:right="231"/>
        <w:rPr>
          <w:rFonts w:ascii="Muli" w:hAnsi="Muli"/>
          <w:color w:val="000000" w:themeColor="text1"/>
          <w:u w:val="none"/>
        </w:rPr>
      </w:pPr>
      <w:hyperlink r:id="rId5">
        <w:r w:rsidRPr="00316FDE">
          <w:rPr>
            <w:rStyle w:val="Hyperlink"/>
            <w:rFonts w:ascii="Muli" w:hAnsi="Muli"/>
          </w:rPr>
          <w:t>Immigrants Legal Resource Center – Community Alert DACA Update 7/16/2021</w:t>
        </w:r>
      </w:hyperlink>
      <w:r w:rsidRPr="00316FDE">
        <w:rPr>
          <w:rStyle w:val="Hyperlink"/>
          <w:rFonts w:ascii="Muli" w:hAnsi="Muli"/>
        </w:rPr>
        <w:t xml:space="preserve"> </w:t>
      </w:r>
    </w:p>
    <w:p w14:paraId="7AC5E4A3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6" w:lineRule="auto"/>
        <w:ind w:right="231"/>
        <w:rPr>
          <w:rFonts w:ascii="Muli" w:hAnsi="Muli"/>
          <w:color w:val="000000" w:themeColor="text1"/>
          <w:u w:val="none"/>
        </w:rPr>
      </w:pPr>
      <w:hyperlink r:id="rId6">
        <w:r w:rsidRPr="00316FDE">
          <w:rPr>
            <w:rStyle w:val="Hyperlink"/>
            <w:rFonts w:ascii="Muli" w:hAnsi="Muli"/>
          </w:rPr>
          <w:t>Immigrants Legal Resource Center – Preparing</w:t>
        </w:r>
        <w:r w:rsidRPr="00316FDE">
          <w:rPr>
            <w:rStyle w:val="Hyperlink"/>
            <w:rFonts w:ascii="Muli" w:hAnsi="Muli"/>
          </w:rPr>
          <w:t xml:space="preserve"> </w:t>
        </w:r>
        <w:r w:rsidRPr="00316FDE">
          <w:rPr>
            <w:rStyle w:val="Hyperlink"/>
            <w:rFonts w:ascii="Muli" w:hAnsi="Muli"/>
          </w:rPr>
          <w:t>for the Future: Understanding the Rights</w:t>
        </w:r>
      </w:hyperlink>
      <w:r w:rsidRPr="00316FDE">
        <w:rPr>
          <w:rStyle w:val="Hyperlink"/>
          <w:rFonts w:ascii="Muli" w:hAnsi="Muli"/>
        </w:rPr>
        <w:t xml:space="preserve"> </w:t>
      </w:r>
      <w:hyperlink r:id="rId7">
        <w:r w:rsidRPr="00316FDE">
          <w:rPr>
            <w:rStyle w:val="Hyperlink"/>
            <w:rFonts w:ascii="Muli" w:hAnsi="Muli"/>
          </w:rPr>
          <w:t>and Options of DACA Recipients</w:t>
        </w:r>
      </w:hyperlink>
    </w:p>
    <w:p w14:paraId="24C9520B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/>
        <w:ind w:hanging="361"/>
        <w:rPr>
          <w:rFonts w:ascii="Muli" w:hAnsi="Muli"/>
          <w:color w:val="000000" w:themeColor="text1"/>
          <w:u w:val="none"/>
        </w:rPr>
      </w:pPr>
      <w:hyperlink r:id="rId8" w:anchor="resources">
        <w:r w:rsidRPr="00316FDE">
          <w:rPr>
            <w:rStyle w:val="Hyperlink"/>
            <w:rFonts w:ascii="Muli" w:hAnsi="Muli"/>
          </w:rPr>
          <w:t>United We Dr</w:t>
        </w:r>
        <w:r w:rsidRPr="00316FDE">
          <w:rPr>
            <w:rStyle w:val="Hyperlink"/>
            <w:rFonts w:ascii="Muli" w:hAnsi="Muli"/>
          </w:rPr>
          <w:t>e</w:t>
        </w:r>
        <w:r w:rsidRPr="00316FDE">
          <w:rPr>
            <w:rStyle w:val="Hyperlink"/>
            <w:rFonts w:ascii="Muli" w:hAnsi="Muli"/>
          </w:rPr>
          <w:t>am - Top 5 things you need to know about the Texas case on DACA and Other Resources</w:t>
        </w:r>
      </w:hyperlink>
    </w:p>
    <w:p w14:paraId="454B866B" w14:textId="77777777" w:rsidR="00701BFB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/>
        <w:ind w:hanging="361"/>
        <w:rPr>
          <w:color w:val="000000" w:themeColor="text1"/>
        </w:rPr>
      </w:pPr>
      <w:hyperlink r:id="rId9">
        <w:r w:rsidRPr="3BD3BB19">
          <w:rPr>
            <w:rStyle w:val="Hyperlink"/>
          </w:rPr>
          <w:t>Know your rights if stopped by</w:t>
        </w:r>
        <w:r w:rsidRPr="3BD3BB19">
          <w:rPr>
            <w:rStyle w:val="Hyperlink"/>
          </w:rPr>
          <w:t xml:space="preserve"> </w:t>
        </w:r>
        <w:r w:rsidRPr="3BD3BB19">
          <w:rPr>
            <w:rStyle w:val="Hyperlink"/>
          </w:rPr>
          <w:t>the police</w:t>
        </w:r>
      </w:hyperlink>
    </w:p>
    <w:p w14:paraId="382B8FE0" w14:textId="77777777" w:rsidR="00701BFB" w:rsidRPr="00316FDE" w:rsidRDefault="00701BFB" w:rsidP="00701BFB">
      <w:pPr>
        <w:pStyle w:val="BodyText"/>
        <w:spacing w:before="1"/>
        <w:ind w:left="0" w:firstLine="0"/>
        <w:rPr>
          <w:rFonts w:ascii="Muli" w:hAnsi="Muli"/>
          <w:sz w:val="29"/>
          <w:szCs w:val="29"/>
          <w:u w:val="none"/>
        </w:rPr>
      </w:pPr>
    </w:p>
    <w:p w14:paraId="7A3B62C8" w14:textId="77777777" w:rsidR="00701BFB" w:rsidRPr="00316FDE" w:rsidRDefault="00701BFB" w:rsidP="00701BFB">
      <w:pPr>
        <w:pStyle w:val="Heading1"/>
        <w:spacing w:before="91"/>
        <w:rPr>
          <w:rFonts w:ascii="Muli" w:hAnsi="Muli"/>
        </w:rPr>
      </w:pPr>
      <w:r w:rsidRPr="00316FDE">
        <w:rPr>
          <w:rFonts w:ascii="Muli" w:hAnsi="Muli"/>
        </w:rPr>
        <w:t>General</w:t>
      </w:r>
    </w:p>
    <w:p w14:paraId="4A3664FE" w14:textId="273CE863" w:rsidR="00EE3740" w:rsidRPr="00EE3740" w:rsidRDefault="00EE3740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Muli" w:hAnsi="Muli"/>
          <w:color w:val="000000" w:themeColor="text1"/>
          <w:u w:val="none"/>
        </w:rPr>
      </w:pPr>
      <w:hyperlink r:id="rId10" w:history="1">
        <w:r w:rsidRPr="00EE3740">
          <w:rPr>
            <w:rStyle w:val="Hyperlink"/>
            <w:rFonts w:ascii="Muli" w:hAnsi="Muli"/>
          </w:rPr>
          <w:t>Higher Ed Immigration Portal – Directory of Resources for Undocumented Students</w:t>
        </w:r>
      </w:hyperlink>
    </w:p>
    <w:p w14:paraId="53498DC3" w14:textId="7AA9412D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Muli" w:hAnsi="Muli"/>
          <w:color w:val="000000" w:themeColor="text1"/>
          <w:u w:val="none"/>
        </w:rPr>
      </w:pPr>
      <w:hyperlink r:id="rId11">
        <w:r w:rsidRPr="00316FDE">
          <w:rPr>
            <w:rStyle w:val="Hyperlink"/>
            <w:rFonts w:ascii="Muli" w:hAnsi="Muli"/>
          </w:rPr>
          <w:t>Dream Project – Family Preparedness Plan</w:t>
        </w:r>
      </w:hyperlink>
    </w:p>
    <w:p w14:paraId="47D05C76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 w:line="252" w:lineRule="auto"/>
        <w:ind w:right="318"/>
        <w:rPr>
          <w:rFonts w:ascii="Muli" w:hAnsi="Muli"/>
          <w:color w:val="000000" w:themeColor="text1"/>
          <w:u w:val="none"/>
        </w:rPr>
      </w:pPr>
      <w:hyperlink r:id="rId12">
        <w:r w:rsidRPr="00316FDE">
          <w:rPr>
            <w:rStyle w:val="Hyperlink"/>
            <w:rFonts w:ascii="Muli" w:hAnsi="Muli"/>
          </w:rPr>
          <w:t>AILA (American Immigr</w:t>
        </w:r>
        <w:r w:rsidRPr="00316FDE">
          <w:rPr>
            <w:rStyle w:val="Hyperlink"/>
            <w:rFonts w:ascii="Muli" w:hAnsi="Muli"/>
          </w:rPr>
          <w:t>a</w:t>
        </w:r>
        <w:r w:rsidRPr="00316FDE">
          <w:rPr>
            <w:rStyle w:val="Hyperlink"/>
            <w:rFonts w:ascii="Muli" w:hAnsi="Muli"/>
          </w:rPr>
          <w:t>tion Lawyers Association) Know Your Rights if ICE Visits a</w:t>
        </w:r>
      </w:hyperlink>
      <w:r w:rsidRPr="00316FDE">
        <w:rPr>
          <w:rStyle w:val="Hyperlink"/>
          <w:rFonts w:ascii="Muli" w:hAnsi="Muli"/>
        </w:rPr>
        <w:t xml:space="preserve"> </w:t>
      </w:r>
      <w:hyperlink r:id="rId13">
        <w:r w:rsidRPr="00316FDE">
          <w:rPr>
            <w:rStyle w:val="Hyperlink"/>
            <w:rFonts w:ascii="Muli" w:hAnsi="Muli"/>
          </w:rPr>
          <w:t>Home, Emplo</w:t>
        </w:r>
        <w:r w:rsidRPr="00316FDE">
          <w:rPr>
            <w:rStyle w:val="Hyperlink"/>
            <w:rFonts w:ascii="Muli" w:hAnsi="Muli"/>
          </w:rPr>
          <w:t>y</w:t>
        </w:r>
        <w:r w:rsidRPr="00316FDE">
          <w:rPr>
            <w:rStyle w:val="Hyperlink"/>
            <w:rFonts w:ascii="Muli" w:hAnsi="Muli"/>
          </w:rPr>
          <w:t>er, or Public Space</w:t>
        </w:r>
        <w:r w:rsidRPr="00316FDE">
          <w:rPr>
            <w:rFonts w:ascii="Muli" w:hAnsi="Muli"/>
            <w:u w:val="none"/>
          </w:rPr>
          <w:t xml:space="preserve"> </w:t>
        </w:r>
      </w:hyperlink>
      <w:r w:rsidRPr="00316FDE">
        <w:rPr>
          <w:rFonts w:ascii="Muli" w:hAnsi="Muli"/>
          <w:u w:val="none"/>
        </w:rPr>
        <w:t>(Downloadable “Know Your Rights” handouts in</w:t>
      </w:r>
      <w:r w:rsidRPr="00316FDE">
        <w:rPr>
          <w:rFonts w:ascii="Muli" w:hAnsi="Muli"/>
          <w:spacing w:val="1"/>
          <w:u w:val="none"/>
        </w:rPr>
        <w:t xml:space="preserve"> </w:t>
      </w:r>
      <w:r w:rsidRPr="00316FDE">
        <w:rPr>
          <w:rFonts w:ascii="Muli" w:hAnsi="Muli"/>
          <w:u w:val="none"/>
        </w:rPr>
        <w:t>Spanish,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Chinese,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Portuguese,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Arabic,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Haitian Creole,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and Punjabi)</w:t>
      </w:r>
    </w:p>
    <w:p w14:paraId="5AAE1600" w14:textId="77777777" w:rsidR="00701BFB" w:rsidRPr="00316FDE" w:rsidRDefault="00701BFB" w:rsidP="00701BFB">
      <w:pPr>
        <w:pStyle w:val="BodyText"/>
        <w:spacing w:before="9"/>
        <w:ind w:left="0" w:firstLine="0"/>
        <w:rPr>
          <w:rFonts w:ascii="Muli" w:hAnsi="Muli"/>
          <w:sz w:val="35"/>
          <w:szCs w:val="35"/>
          <w:u w:val="none"/>
        </w:rPr>
      </w:pPr>
    </w:p>
    <w:p w14:paraId="638ED36B" w14:textId="77777777" w:rsidR="00701BFB" w:rsidRPr="00316FDE" w:rsidRDefault="00701BFB" w:rsidP="00701BFB">
      <w:pPr>
        <w:pStyle w:val="Heading1"/>
        <w:spacing w:before="0"/>
        <w:rPr>
          <w:rFonts w:ascii="Muli" w:hAnsi="Muli"/>
        </w:rPr>
      </w:pPr>
      <w:r w:rsidRPr="00316FDE">
        <w:rPr>
          <w:rFonts w:ascii="Muli" w:hAnsi="Muli"/>
        </w:rPr>
        <w:t>Legal</w:t>
      </w:r>
      <w:r w:rsidRPr="00316FDE">
        <w:rPr>
          <w:rFonts w:ascii="Muli" w:hAnsi="Muli"/>
          <w:spacing w:val="-3"/>
        </w:rPr>
        <w:t xml:space="preserve"> </w:t>
      </w:r>
      <w:r w:rsidRPr="00316FDE">
        <w:rPr>
          <w:rFonts w:ascii="Muli" w:hAnsi="Muli"/>
        </w:rPr>
        <w:t>Resources</w:t>
      </w:r>
      <w:r w:rsidRPr="00316FDE">
        <w:rPr>
          <w:rFonts w:ascii="Muli" w:hAnsi="Muli"/>
          <w:spacing w:val="-2"/>
        </w:rPr>
        <w:t xml:space="preserve"> </w:t>
      </w:r>
      <w:r w:rsidRPr="00316FDE">
        <w:rPr>
          <w:rFonts w:ascii="Muli" w:hAnsi="Muli"/>
        </w:rPr>
        <w:t>for</w:t>
      </w:r>
      <w:r w:rsidRPr="00316FDE">
        <w:rPr>
          <w:rFonts w:ascii="Muli" w:hAnsi="Muli"/>
          <w:spacing w:val="-2"/>
        </w:rPr>
        <w:t xml:space="preserve"> </w:t>
      </w:r>
      <w:r w:rsidRPr="00316FDE">
        <w:rPr>
          <w:rFonts w:ascii="Muli" w:hAnsi="Muli"/>
        </w:rPr>
        <w:t>DACA</w:t>
      </w:r>
      <w:r w:rsidRPr="00316FDE">
        <w:rPr>
          <w:rFonts w:ascii="Muli" w:hAnsi="Muli"/>
          <w:spacing w:val="-2"/>
        </w:rPr>
        <w:t xml:space="preserve"> </w:t>
      </w:r>
      <w:r w:rsidRPr="00316FDE">
        <w:rPr>
          <w:rFonts w:ascii="Muli" w:hAnsi="Muli"/>
        </w:rPr>
        <w:t>and</w:t>
      </w:r>
      <w:r w:rsidRPr="00316FDE">
        <w:rPr>
          <w:rFonts w:ascii="Muli" w:hAnsi="Muli"/>
          <w:spacing w:val="-3"/>
        </w:rPr>
        <w:t xml:space="preserve"> </w:t>
      </w:r>
      <w:r w:rsidRPr="00316FDE">
        <w:rPr>
          <w:rFonts w:ascii="Muli" w:hAnsi="Muli"/>
        </w:rPr>
        <w:t>Undocumented</w:t>
      </w:r>
      <w:r w:rsidRPr="00316FDE">
        <w:rPr>
          <w:rFonts w:ascii="Muli" w:hAnsi="Muli"/>
          <w:spacing w:val="-1"/>
        </w:rPr>
        <w:t xml:space="preserve"> </w:t>
      </w:r>
      <w:r w:rsidRPr="00316FDE">
        <w:rPr>
          <w:rFonts w:ascii="Muli" w:hAnsi="Muli"/>
        </w:rPr>
        <w:t>Students</w:t>
      </w:r>
    </w:p>
    <w:p w14:paraId="79518C68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Muli" w:hAnsi="Muli"/>
          <w:color w:val="000000" w:themeColor="text1"/>
          <w:u w:val="none"/>
        </w:rPr>
      </w:pPr>
      <w:r w:rsidRPr="00316FDE">
        <w:rPr>
          <w:rFonts w:ascii="Muli" w:hAnsi="Muli"/>
          <w:u w:val="none"/>
        </w:rPr>
        <w:t xml:space="preserve">The </w:t>
      </w:r>
      <w:hyperlink r:id="rId14" w:history="1">
        <w:r w:rsidRPr="00316FDE">
          <w:rPr>
            <w:rStyle w:val="Hyperlink"/>
            <w:rFonts w:ascii="Muli" w:hAnsi="Muli"/>
          </w:rPr>
          <w:t>National Immigration Law Center (</w:t>
        </w:r>
        <w:r w:rsidRPr="00316FDE">
          <w:rPr>
            <w:rStyle w:val="Hyperlink"/>
            <w:rFonts w:ascii="Muli" w:hAnsi="Muli"/>
          </w:rPr>
          <w:t>N</w:t>
        </w:r>
        <w:r w:rsidRPr="00316FDE">
          <w:rPr>
            <w:rStyle w:val="Hyperlink"/>
            <w:rFonts w:ascii="Muli" w:hAnsi="Muli"/>
          </w:rPr>
          <w:t>ILC)</w:t>
        </w:r>
      </w:hyperlink>
      <w:r w:rsidRPr="00316FDE">
        <w:rPr>
          <w:rFonts w:ascii="Muli" w:hAnsi="Muli"/>
          <w:u w:val="none"/>
        </w:rPr>
        <w:t xml:space="preserve"> is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a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good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starting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place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for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legal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support.</w:t>
      </w:r>
    </w:p>
    <w:p w14:paraId="48845822" w14:textId="2A40FEE4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" w:line="249" w:lineRule="auto"/>
        <w:ind w:right="340"/>
        <w:rPr>
          <w:rFonts w:ascii="Muli" w:hAnsi="Muli"/>
          <w:color w:val="000000" w:themeColor="text1"/>
          <w:u w:val="none"/>
        </w:rPr>
      </w:pPr>
      <w:r w:rsidRPr="00316FDE">
        <w:rPr>
          <w:rFonts w:ascii="Muli" w:hAnsi="Muli"/>
          <w:u w:val="none"/>
        </w:rPr>
        <w:t xml:space="preserve">The </w:t>
      </w:r>
      <w:hyperlink r:id="rId15" w:history="1">
        <w:r w:rsidRPr="00316FDE">
          <w:rPr>
            <w:rStyle w:val="Hyperlink"/>
            <w:rFonts w:ascii="Muli" w:hAnsi="Muli"/>
          </w:rPr>
          <w:t>American Immigr</w:t>
        </w:r>
        <w:r w:rsidRPr="00316FDE">
          <w:rPr>
            <w:rStyle w:val="Hyperlink"/>
            <w:rFonts w:ascii="Muli" w:hAnsi="Muli"/>
          </w:rPr>
          <w:t>a</w:t>
        </w:r>
        <w:r w:rsidRPr="00316FDE">
          <w:rPr>
            <w:rStyle w:val="Hyperlink"/>
            <w:rFonts w:ascii="Muli" w:hAnsi="Muli"/>
          </w:rPr>
          <w:t>tion Lawyers Association (AILA)</w:t>
        </w:r>
      </w:hyperlink>
      <w:r w:rsidRPr="00316FDE">
        <w:rPr>
          <w:rFonts w:ascii="Muli" w:hAnsi="Muli"/>
          <w:spacing w:val="-3"/>
          <w:u w:val="none"/>
        </w:rPr>
        <w:t xml:space="preserve"> </w:t>
      </w:r>
      <w:r w:rsidRPr="00316FDE">
        <w:rPr>
          <w:rFonts w:ascii="Muli" w:hAnsi="Muli"/>
          <w:u w:val="none"/>
        </w:rPr>
        <w:t>an immigration</w:t>
      </w:r>
      <w:r w:rsidRPr="00316FDE">
        <w:rPr>
          <w:rFonts w:ascii="Muli" w:hAnsi="Muli"/>
          <w:spacing w:val="-2"/>
          <w:u w:val="none"/>
        </w:rPr>
        <w:t xml:space="preserve"> </w:t>
      </w:r>
      <w:proofErr w:type="gramStart"/>
      <w:r w:rsidRPr="00316FDE">
        <w:rPr>
          <w:rFonts w:ascii="Muli" w:hAnsi="Muli"/>
          <w:u w:val="none"/>
        </w:rPr>
        <w:t>lawyer</w:t>
      </w:r>
      <w:r w:rsidR="00EE3740">
        <w:rPr>
          <w:rFonts w:ascii="Muli" w:hAnsi="Muli"/>
          <w:u w:val="none"/>
        </w:rPr>
        <w:t xml:space="preserve"> </w:t>
      </w:r>
      <w:r w:rsidRPr="00316FDE">
        <w:rPr>
          <w:rFonts w:ascii="Muli" w:hAnsi="Muli"/>
          <w:spacing w:val="-52"/>
          <w:u w:val="none"/>
        </w:rPr>
        <w:t xml:space="preserve"> </w:t>
      </w:r>
      <w:r w:rsidRPr="00316FDE">
        <w:rPr>
          <w:rFonts w:ascii="Muli" w:hAnsi="Muli"/>
          <w:u w:val="none"/>
        </w:rPr>
        <w:t>search</w:t>
      </w:r>
      <w:proofErr w:type="gramEnd"/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function.</w:t>
      </w:r>
    </w:p>
    <w:p w14:paraId="681E2332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 w:line="252" w:lineRule="auto"/>
        <w:ind w:right="701"/>
        <w:rPr>
          <w:rFonts w:ascii="Muli" w:hAnsi="Muli"/>
          <w:color w:val="000000" w:themeColor="text1"/>
          <w:u w:val="none"/>
        </w:rPr>
      </w:pPr>
      <w:hyperlink r:id="rId16">
        <w:r w:rsidRPr="00316FDE">
          <w:rPr>
            <w:rStyle w:val="Hyperlink"/>
            <w:rFonts w:ascii="Muli" w:hAnsi="Muli"/>
          </w:rPr>
          <w:t>Immigration Equ</w:t>
        </w:r>
        <w:r w:rsidRPr="00316FDE">
          <w:rPr>
            <w:rStyle w:val="Hyperlink"/>
            <w:rFonts w:ascii="Muli" w:hAnsi="Muli"/>
          </w:rPr>
          <w:t>a</w:t>
        </w:r>
        <w:r w:rsidRPr="00316FDE">
          <w:rPr>
            <w:rStyle w:val="Hyperlink"/>
            <w:rFonts w:ascii="Muli" w:hAnsi="Muli"/>
          </w:rPr>
          <w:t xml:space="preserve">lity </w:t>
        </w:r>
      </w:hyperlink>
      <w:r w:rsidRPr="00316FDE">
        <w:rPr>
          <w:rFonts w:ascii="Muli" w:hAnsi="Muli"/>
          <w:u w:val="none"/>
        </w:rPr>
        <w:t>offers</w:t>
      </w:r>
      <w:r w:rsidRPr="00316FDE">
        <w:rPr>
          <w:rFonts w:ascii="Muli" w:hAnsi="Muli"/>
          <w:spacing w:val="-3"/>
          <w:u w:val="none"/>
        </w:rPr>
        <w:t xml:space="preserve"> </w:t>
      </w:r>
      <w:r w:rsidRPr="00316FDE">
        <w:rPr>
          <w:rFonts w:ascii="Muli" w:hAnsi="Muli"/>
          <w:u w:val="none"/>
        </w:rPr>
        <w:t>resources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and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advice</w:t>
      </w:r>
      <w:r w:rsidRPr="00316FDE">
        <w:rPr>
          <w:rFonts w:ascii="Muli" w:hAnsi="Muli"/>
          <w:spacing w:val="-3"/>
          <w:u w:val="none"/>
        </w:rPr>
        <w:t xml:space="preserve"> </w:t>
      </w:r>
      <w:r w:rsidRPr="00316FDE">
        <w:rPr>
          <w:rFonts w:ascii="Muli" w:hAnsi="Muli"/>
          <w:u w:val="none"/>
        </w:rPr>
        <w:t>related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to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DACA</w:t>
      </w:r>
      <w:r w:rsidRPr="00316FDE">
        <w:rPr>
          <w:rFonts w:ascii="Muli" w:hAnsi="Muli"/>
          <w:spacing w:val="-3"/>
          <w:u w:val="none"/>
        </w:rPr>
        <w:t xml:space="preserve"> </w:t>
      </w:r>
      <w:r w:rsidRPr="00316FDE">
        <w:rPr>
          <w:rFonts w:ascii="Muli" w:hAnsi="Muli"/>
          <w:u w:val="none"/>
        </w:rPr>
        <w:t>renewal,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with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a</w:t>
      </w:r>
      <w:r w:rsidRPr="00316FDE">
        <w:rPr>
          <w:rFonts w:ascii="Muli" w:hAnsi="Muli"/>
          <w:spacing w:val="-52"/>
          <w:u w:val="none"/>
        </w:rPr>
        <w:t xml:space="preserve"> </w:t>
      </w:r>
      <w:r w:rsidRPr="00316FDE">
        <w:rPr>
          <w:rFonts w:ascii="Muli" w:hAnsi="Muli"/>
          <w:u w:val="none"/>
        </w:rPr>
        <w:t>special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emphasis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on LGBTQ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individuals.</w:t>
      </w:r>
    </w:p>
    <w:p w14:paraId="67391359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2" w:lineRule="auto"/>
        <w:ind w:right="319"/>
        <w:rPr>
          <w:rFonts w:ascii="Muli" w:hAnsi="Muli"/>
          <w:color w:val="000000" w:themeColor="text1"/>
          <w:u w:val="none"/>
        </w:rPr>
      </w:pPr>
      <w:r w:rsidRPr="00316FDE">
        <w:rPr>
          <w:rFonts w:ascii="Muli" w:hAnsi="Muli"/>
          <w:u w:val="none"/>
        </w:rPr>
        <w:t>Some</w:t>
      </w:r>
      <w:r w:rsidRPr="00316FDE">
        <w:rPr>
          <w:rFonts w:ascii="Muli" w:hAnsi="Muli"/>
          <w:spacing w:val="-3"/>
          <w:u w:val="none"/>
        </w:rPr>
        <w:t xml:space="preserve"> </w:t>
      </w:r>
      <w:r w:rsidRPr="00316FDE">
        <w:rPr>
          <w:rFonts w:ascii="Muli" w:hAnsi="Muli"/>
          <w:u w:val="none"/>
        </w:rPr>
        <w:t>college campuses</w:t>
      </w:r>
      <w:r w:rsidRPr="00316FDE">
        <w:rPr>
          <w:rFonts w:ascii="Muli" w:hAnsi="Muli"/>
          <w:spacing w:val="-3"/>
          <w:u w:val="none"/>
        </w:rPr>
        <w:t xml:space="preserve"> </w:t>
      </w:r>
      <w:r w:rsidRPr="00316FDE">
        <w:rPr>
          <w:rFonts w:ascii="Muli" w:hAnsi="Muli"/>
          <w:u w:val="none"/>
        </w:rPr>
        <w:t>offer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legal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advice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and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counseling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to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DACA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and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undocumented</w:t>
      </w:r>
      <w:r w:rsidRPr="00316FDE">
        <w:rPr>
          <w:rFonts w:ascii="Muli" w:hAnsi="Muli"/>
          <w:spacing w:val="-52"/>
          <w:u w:val="none"/>
        </w:rPr>
        <w:t xml:space="preserve"> </w:t>
      </w:r>
      <w:r w:rsidRPr="00316FDE">
        <w:rPr>
          <w:rFonts w:ascii="Muli" w:hAnsi="Muli"/>
          <w:u w:val="none"/>
        </w:rPr>
        <w:t>students.</w:t>
      </w:r>
    </w:p>
    <w:p w14:paraId="13A8238A" w14:textId="77777777" w:rsidR="00701BFB" w:rsidRPr="00316FDE" w:rsidRDefault="00701BFB" w:rsidP="00701BFB">
      <w:pPr>
        <w:pStyle w:val="ListParagraph"/>
        <w:numPr>
          <w:ilvl w:val="1"/>
          <w:numId w:val="1"/>
        </w:numPr>
        <w:tabs>
          <w:tab w:val="left" w:pos="1541"/>
        </w:tabs>
        <w:spacing w:line="267" w:lineRule="exact"/>
        <w:ind w:hanging="361"/>
        <w:rPr>
          <w:rFonts w:ascii="Muli" w:hAnsi="Muli"/>
          <w:color w:val="000000" w:themeColor="text1"/>
          <w:u w:val="none"/>
        </w:rPr>
      </w:pPr>
      <w:hyperlink r:id="rId17" w:history="1">
        <w:r w:rsidRPr="00316FDE">
          <w:rPr>
            <w:rStyle w:val="Hyperlink"/>
            <w:rFonts w:ascii="Muli" w:hAnsi="Muli"/>
          </w:rPr>
          <w:t>Her</w:t>
        </w:r>
        <w:r w:rsidRPr="00316FDE">
          <w:rPr>
            <w:rStyle w:val="Hyperlink"/>
            <w:rFonts w:ascii="Muli" w:hAnsi="Muli"/>
          </w:rPr>
          <w:t>e</w:t>
        </w:r>
      </w:hyperlink>
      <w:r w:rsidRPr="00316FDE">
        <w:rPr>
          <w:rFonts w:ascii="Muli" w:hAnsi="Muli"/>
          <w:u w:val="none"/>
        </w:rPr>
        <w:t xml:space="preserve"> is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an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example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of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support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provided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at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Style w:val="Hyperlink"/>
          <w:rFonts w:ascii="Muli" w:hAnsi="Muli"/>
          <w:u w:val="none"/>
        </w:rPr>
        <w:t>Georgetown University.</w:t>
      </w:r>
    </w:p>
    <w:p w14:paraId="34680F52" w14:textId="77777777" w:rsidR="00701BFB" w:rsidRPr="00316FDE" w:rsidRDefault="00701BFB" w:rsidP="00701BFB">
      <w:pPr>
        <w:pStyle w:val="ListParagraph"/>
        <w:numPr>
          <w:ilvl w:val="1"/>
          <w:numId w:val="1"/>
        </w:numPr>
        <w:tabs>
          <w:tab w:val="left" w:pos="1541"/>
        </w:tabs>
        <w:spacing w:line="266" w:lineRule="exact"/>
        <w:ind w:hanging="361"/>
        <w:rPr>
          <w:rFonts w:ascii="Muli" w:hAnsi="Muli"/>
          <w:color w:val="000000" w:themeColor="text1"/>
          <w:u w:val="none"/>
        </w:rPr>
      </w:pPr>
      <w:hyperlink r:id="rId18" w:history="1">
        <w:r w:rsidRPr="00316FDE">
          <w:rPr>
            <w:rStyle w:val="Hyperlink"/>
            <w:rFonts w:ascii="Muli" w:hAnsi="Muli"/>
          </w:rPr>
          <w:t>He</w:t>
        </w:r>
        <w:r w:rsidRPr="00316FDE">
          <w:rPr>
            <w:rStyle w:val="Hyperlink"/>
            <w:rFonts w:ascii="Muli" w:hAnsi="Muli"/>
          </w:rPr>
          <w:t>r</w:t>
        </w:r>
        <w:r w:rsidRPr="00316FDE">
          <w:rPr>
            <w:rStyle w:val="Hyperlink"/>
            <w:rFonts w:ascii="Muli" w:hAnsi="Muli"/>
          </w:rPr>
          <w:t>e</w:t>
        </w:r>
      </w:hyperlink>
      <w:r w:rsidRPr="00316FDE">
        <w:rPr>
          <w:rFonts w:ascii="Muli" w:hAnsi="Muli"/>
          <w:u w:val="none"/>
        </w:rPr>
        <w:t xml:space="preserve"> is an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example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from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Style w:val="Hyperlink"/>
          <w:rFonts w:ascii="Muli" w:hAnsi="Muli"/>
          <w:u w:val="none"/>
        </w:rPr>
        <w:t>Harvard Law School</w:t>
      </w:r>
      <w:r w:rsidRPr="00316FDE">
        <w:rPr>
          <w:rFonts w:ascii="Muli" w:hAnsi="Muli"/>
          <w:u w:val="none"/>
        </w:rPr>
        <w:t>.</w:t>
      </w:r>
    </w:p>
    <w:p w14:paraId="2F0CBD81" w14:textId="77777777" w:rsidR="00701BFB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color w:val="000000" w:themeColor="text1"/>
          <w:u w:val="none"/>
        </w:rPr>
      </w:pPr>
      <w:r w:rsidRPr="3BD3BB19">
        <w:rPr>
          <w:rFonts w:ascii="Muli" w:hAnsi="Muli"/>
          <w:u w:val="none"/>
        </w:rPr>
        <w:t xml:space="preserve">The Department of Justice </w:t>
      </w:r>
      <w:hyperlink r:id="rId19">
        <w:r w:rsidRPr="3BD3BB19">
          <w:rPr>
            <w:rStyle w:val="Hyperlink"/>
            <w:rFonts w:ascii="Muli" w:hAnsi="Muli"/>
          </w:rPr>
          <w:t>List of Pro Bono Legal Servic</w:t>
        </w:r>
        <w:r w:rsidRPr="3BD3BB19">
          <w:rPr>
            <w:rStyle w:val="Hyperlink"/>
            <w:rFonts w:ascii="Muli" w:hAnsi="Muli"/>
          </w:rPr>
          <w:t>e</w:t>
        </w:r>
        <w:r w:rsidRPr="3BD3BB19">
          <w:rPr>
            <w:rStyle w:val="Hyperlink"/>
            <w:rFonts w:ascii="Muli" w:hAnsi="Muli"/>
          </w:rPr>
          <w:t xml:space="preserve"> Provi</w:t>
        </w:r>
        <w:r w:rsidRPr="3BD3BB19">
          <w:rPr>
            <w:rStyle w:val="Hyperlink"/>
            <w:rFonts w:ascii="Muli" w:hAnsi="Muli"/>
          </w:rPr>
          <w:t>d</w:t>
        </w:r>
        <w:r w:rsidRPr="3BD3BB19">
          <w:rPr>
            <w:rStyle w:val="Hyperlink"/>
            <w:rFonts w:ascii="Muli" w:hAnsi="Muli"/>
          </w:rPr>
          <w:t>ers</w:t>
        </w:r>
      </w:hyperlink>
      <w:r w:rsidRPr="3BD3BB19">
        <w:rPr>
          <w:rFonts w:ascii="Muli" w:hAnsi="Muli"/>
          <w:u w:val="none"/>
        </w:rPr>
        <w:t xml:space="preserve"> by state </w:t>
      </w:r>
    </w:p>
    <w:p w14:paraId="16CED84E" w14:textId="77777777" w:rsidR="00701BFB" w:rsidRPr="007B7C1C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eastAsiaTheme="minorEastAsia" w:hAnsiTheme="minorHAnsi" w:cstheme="minorBidi"/>
          <w:color w:val="000000" w:themeColor="text1"/>
          <w:u w:val="none"/>
        </w:rPr>
      </w:pPr>
      <w:hyperlink r:id="rId20">
        <w:r w:rsidRPr="3BD3BB19">
          <w:rPr>
            <w:rStyle w:val="Hyperlink"/>
            <w:rFonts w:ascii="Muli" w:hAnsi="Muli"/>
          </w:rPr>
          <w:t>National Immigrant Justice Ce</w:t>
        </w:r>
        <w:r w:rsidRPr="3BD3BB19">
          <w:rPr>
            <w:rStyle w:val="Hyperlink"/>
            <w:rFonts w:ascii="Muli" w:hAnsi="Muli"/>
          </w:rPr>
          <w:t>n</w:t>
        </w:r>
        <w:r w:rsidRPr="3BD3BB19">
          <w:rPr>
            <w:rStyle w:val="Hyperlink"/>
            <w:rFonts w:ascii="Muli" w:hAnsi="Muli"/>
          </w:rPr>
          <w:t>ter (NIJC)</w:t>
        </w:r>
      </w:hyperlink>
      <w:r w:rsidRPr="3BD3BB19">
        <w:rPr>
          <w:rFonts w:ascii="Muli" w:hAnsi="Muli"/>
          <w:u w:val="none"/>
        </w:rPr>
        <w:t xml:space="preserve"> offers consultations and legal representation for low-income immigrants, refugees, and asylum seekers.</w:t>
      </w:r>
    </w:p>
    <w:p w14:paraId="7C5F7B3C" w14:textId="77777777" w:rsidR="007B7C1C" w:rsidRPr="00316FDE" w:rsidRDefault="007B7C1C" w:rsidP="007B7C1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9" w:lineRule="auto"/>
        <w:ind w:right="817"/>
        <w:rPr>
          <w:rFonts w:ascii="Muli" w:hAnsi="Muli"/>
          <w:color w:val="000000" w:themeColor="text1"/>
          <w:u w:val="none"/>
        </w:rPr>
      </w:pPr>
      <w:r w:rsidRPr="00316FDE">
        <w:rPr>
          <w:rFonts w:ascii="Muli" w:hAnsi="Muli"/>
          <w:u w:val="none"/>
        </w:rPr>
        <w:t xml:space="preserve">The </w:t>
      </w:r>
      <w:hyperlink r:id="rId21" w:history="1">
        <w:r w:rsidRPr="00316FDE">
          <w:rPr>
            <w:rStyle w:val="Hyperlink"/>
            <w:rFonts w:ascii="Muli" w:hAnsi="Muli"/>
          </w:rPr>
          <w:t>Student Assistance Program</w:t>
        </w:r>
      </w:hyperlink>
      <w:r w:rsidRPr="00316FDE">
        <w:rPr>
          <w:rFonts w:ascii="Muli" w:hAnsi="Muli"/>
          <w:u w:val="none"/>
        </w:rPr>
        <w:t xml:space="preserve"> (SAP)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can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provide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legal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referrals.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(Register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with</w:t>
      </w:r>
      <w:r w:rsidRPr="00316FDE">
        <w:rPr>
          <w:rFonts w:ascii="Muli" w:hAnsi="Muli"/>
          <w:spacing w:val="-52"/>
          <w:u w:val="none"/>
        </w:rPr>
        <w:t xml:space="preserve"> </w:t>
      </w:r>
      <w:r w:rsidRPr="00316FDE">
        <w:rPr>
          <w:rFonts w:ascii="Muli" w:hAnsi="Muli"/>
          <w:u w:val="none"/>
        </w:rPr>
        <w:t>Company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ID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8774)</w:t>
      </w:r>
    </w:p>
    <w:p w14:paraId="184CE508" w14:textId="77777777" w:rsidR="00701BFB" w:rsidRPr="00316FDE" w:rsidRDefault="00701BFB" w:rsidP="00701BFB">
      <w:pPr>
        <w:pStyle w:val="BodyText"/>
        <w:ind w:left="0" w:firstLine="0"/>
        <w:rPr>
          <w:rFonts w:ascii="Muli" w:hAnsi="Muli"/>
          <w:sz w:val="29"/>
          <w:szCs w:val="29"/>
          <w:u w:val="none"/>
        </w:rPr>
      </w:pPr>
    </w:p>
    <w:p w14:paraId="58FB1C53" w14:textId="77777777" w:rsidR="00701BFB" w:rsidRPr="00316FDE" w:rsidRDefault="00701BFB" w:rsidP="00701BFB">
      <w:pPr>
        <w:pStyle w:val="Heading1"/>
        <w:rPr>
          <w:rFonts w:ascii="Muli" w:hAnsi="Muli"/>
        </w:rPr>
      </w:pPr>
      <w:r w:rsidRPr="00316FDE">
        <w:rPr>
          <w:rFonts w:ascii="Muli" w:hAnsi="Muli"/>
        </w:rPr>
        <w:t>Regional</w:t>
      </w:r>
      <w:r w:rsidRPr="00316FDE">
        <w:rPr>
          <w:rFonts w:ascii="Muli" w:hAnsi="Muli"/>
          <w:spacing w:val="-3"/>
        </w:rPr>
        <w:t xml:space="preserve"> </w:t>
      </w:r>
      <w:r w:rsidRPr="00316FDE">
        <w:rPr>
          <w:rFonts w:ascii="Muli" w:hAnsi="Muli"/>
        </w:rPr>
        <w:t>Pro-Bono</w:t>
      </w:r>
      <w:r w:rsidRPr="00316FDE">
        <w:rPr>
          <w:rFonts w:ascii="Muli" w:hAnsi="Muli"/>
          <w:spacing w:val="-1"/>
        </w:rPr>
        <w:t xml:space="preserve"> </w:t>
      </w:r>
      <w:r w:rsidRPr="00316FDE">
        <w:rPr>
          <w:rFonts w:ascii="Muli" w:hAnsi="Muli"/>
        </w:rPr>
        <w:t>or</w:t>
      </w:r>
      <w:r w:rsidRPr="00316FDE">
        <w:rPr>
          <w:rFonts w:ascii="Muli" w:hAnsi="Muli"/>
          <w:spacing w:val="-2"/>
        </w:rPr>
        <w:t xml:space="preserve"> </w:t>
      </w:r>
      <w:r w:rsidRPr="00316FDE">
        <w:rPr>
          <w:rFonts w:ascii="Muli" w:hAnsi="Muli"/>
        </w:rPr>
        <w:t>Low-Cost</w:t>
      </w:r>
      <w:r w:rsidRPr="00316FDE">
        <w:rPr>
          <w:rFonts w:ascii="Muli" w:hAnsi="Muli"/>
          <w:spacing w:val="-2"/>
        </w:rPr>
        <w:t xml:space="preserve"> </w:t>
      </w:r>
      <w:r w:rsidRPr="00316FDE">
        <w:rPr>
          <w:rFonts w:ascii="Muli" w:hAnsi="Muli"/>
        </w:rPr>
        <w:t>Legal</w:t>
      </w:r>
      <w:r w:rsidRPr="00316FDE">
        <w:rPr>
          <w:rFonts w:ascii="Muli" w:hAnsi="Muli"/>
          <w:spacing w:val="-2"/>
        </w:rPr>
        <w:t xml:space="preserve"> </w:t>
      </w:r>
      <w:r w:rsidRPr="00316FDE">
        <w:rPr>
          <w:rFonts w:ascii="Muli" w:hAnsi="Muli"/>
        </w:rPr>
        <w:t>Services</w:t>
      </w:r>
    </w:p>
    <w:p w14:paraId="347A93BD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rFonts w:ascii="Muli" w:hAnsi="Muli"/>
          <w:color w:val="000000" w:themeColor="text1"/>
          <w:u w:val="none"/>
        </w:rPr>
      </w:pPr>
      <w:hyperlink r:id="rId22" w:history="1">
        <w:r w:rsidRPr="00316FDE">
          <w:rPr>
            <w:rStyle w:val="Hyperlink"/>
            <w:rFonts w:ascii="Muli" w:hAnsi="Muli"/>
          </w:rPr>
          <w:t>Catholic Charities of Central Texas</w:t>
        </w:r>
      </w:hyperlink>
      <w:r w:rsidRPr="00316FDE">
        <w:rPr>
          <w:rFonts w:ascii="Muli" w:hAnsi="Muli"/>
          <w:u w:val="none"/>
        </w:rPr>
        <w:t xml:space="preserve"> (with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UT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Austin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Law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School)</w:t>
      </w:r>
    </w:p>
    <w:p w14:paraId="2D971AFB" w14:textId="77777777" w:rsidR="007F08D3" w:rsidRPr="007F08D3" w:rsidRDefault="00701BFB" w:rsidP="007F08D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 w:line="252" w:lineRule="auto"/>
        <w:ind w:right="110"/>
        <w:rPr>
          <w:rFonts w:ascii="Muli" w:hAnsi="Muli"/>
          <w:color w:val="000000" w:themeColor="text1"/>
          <w:u w:val="none"/>
        </w:rPr>
      </w:pPr>
      <w:hyperlink r:id="rId23" w:history="1">
        <w:r w:rsidRPr="00316FDE">
          <w:rPr>
            <w:rStyle w:val="Hyperlink"/>
            <w:rFonts w:ascii="Muli" w:hAnsi="Muli"/>
          </w:rPr>
          <w:t>RAICES</w:t>
        </w:r>
      </w:hyperlink>
      <w:r w:rsidRPr="00316FDE">
        <w:rPr>
          <w:rFonts w:ascii="Muli" w:hAnsi="Muli"/>
          <w:u w:val="none"/>
        </w:rPr>
        <w:t xml:space="preserve"> (The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Refugee</w:t>
      </w:r>
      <w:r w:rsidRPr="00316FDE">
        <w:rPr>
          <w:rFonts w:ascii="Muli" w:hAnsi="Muli"/>
          <w:spacing w:val="-3"/>
          <w:u w:val="none"/>
        </w:rPr>
        <w:t xml:space="preserve"> </w:t>
      </w:r>
      <w:r w:rsidRPr="00316FDE">
        <w:rPr>
          <w:rFonts w:ascii="Muli" w:hAnsi="Muli"/>
          <w:u w:val="none"/>
        </w:rPr>
        <w:t>and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Immigrant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Center</w:t>
      </w:r>
      <w:r w:rsidRPr="00316FDE">
        <w:rPr>
          <w:rFonts w:ascii="Muli" w:hAnsi="Muli"/>
          <w:spacing w:val="-3"/>
          <w:u w:val="none"/>
        </w:rPr>
        <w:t xml:space="preserve"> </w:t>
      </w:r>
      <w:r w:rsidRPr="00316FDE">
        <w:rPr>
          <w:rFonts w:ascii="Muli" w:hAnsi="Muli"/>
          <w:u w:val="none"/>
        </w:rPr>
        <w:t>for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Education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and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Legal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Services)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provides</w:t>
      </w:r>
      <w:r w:rsidRPr="00316FDE">
        <w:rPr>
          <w:rFonts w:ascii="Muli" w:hAnsi="Muli"/>
          <w:spacing w:val="-52"/>
          <w:u w:val="none"/>
        </w:rPr>
        <w:t xml:space="preserve"> </w:t>
      </w:r>
      <w:r w:rsidRPr="00316FDE">
        <w:rPr>
          <w:rFonts w:ascii="Muli" w:hAnsi="Muli"/>
          <w:u w:val="none"/>
        </w:rPr>
        <w:t>pro-bono and low-cost residency and citizenship services for asylum seekers, removal</w:t>
      </w:r>
      <w:r w:rsidRPr="00316FDE">
        <w:rPr>
          <w:rFonts w:ascii="Muli" w:hAnsi="Muli"/>
          <w:spacing w:val="1"/>
          <w:u w:val="none"/>
        </w:rPr>
        <w:t xml:space="preserve"> </w:t>
      </w:r>
      <w:r w:rsidRPr="00316FDE">
        <w:rPr>
          <w:rFonts w:ascii="Muli" w:hAnsi="Muli"/>
          <w:u w:val="none"/>
        </w:rPr>
        <w:t>defense,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DACA,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and legal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representation for families and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children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in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Texas.</w:t>
      </w:r>
    </w:p>
    <w:p w14:paraId="05523B53" w14:textId="60941FDC" w:rsidR="007F08D3" w:rsidRPr="007F08D3" w:rsidRDefault="007F08D3" w:rsidP="007F08D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 w:line="252" w:lineRule="auto"/>
        <w:ind w:right="110"/>
        <w:rPr>
          <w:rFonts w:ascii="Muli" w:hAnsi="Muli"/>
          <w:color w:val="000000" w:themeColor="text1"/>
          <w:u w:val="none"/>
        </w:rPr>
      </w:pPr>
      <w:hyperlink r:id="rId24" w:history="1">
        <w:r w:rsidRPr="007F08D3">
          <w:rPr>
            <w:rStyle w:val="Hyperlink"/>
            <w:rFonts w:ascii="Muli" w:hAnsi="Muli"/>
          </w:rPr>
          <w:t>Greater Boston Legal Services</w:t>
        </w:r>
      </w:hyperlink>
      <w:r w:rsidRPr="007F08D3">
        <w:rPr>
          <w:rFonts w:ascii="Muli" w:hAnsi="Muli"/>
        </w:rPr>
        <w:t xml:space="preserve"> (in</w:t>
      </w:r>
      <w:r w:rsidRPr="007F08D3">
        <w:rPr>
          <w:rFonts w:ascii="Muli" w:hAnsi="Muli"/>
          <w:spacing w:val="-2"/>
        </w:rPr>
        <w:t xml:space="preserve"> </w:t>
      </w:r>
      <w:r w:rsidRPr="007F08D3">
        <w:rPr>
          <w:rFonts w:ascii="Muli" w:hAnsi="Muli"/>
        </w:rPr>
        <w:t>partnership</w:t>
      </w:r>
      <w:r w:rsidRPr="007F08D3">
        <w:rPr>
          <w:rFonts w:ascii="Muli" w:hAnsi="Muli"/>
          <w:spacing w:val="-2"/>
        </w:rPr>
        <w:t xml:space="preserve"> </w:t>
      </w:r>
      <w:r w:rsidRPr="007F08D3">
        <w:rPr>
          <w:rFonts w:ascii="Muli" w:hAnsi="Muli"/>
        </w:rPr>
        <w:t>with</w:t>
      </w:r>
      <w:r w:rsidRPr="007F08D3">
        <w:rPr>
          <w:rFonts w:ascii="Muli" w:hAnsi="Muli"/>
          <w:spacing w:val="-3"/>
        </w:rPr>
        <w:t xml:space="preserve"> </w:t>
      </w:r>
      <w:r w:rsidRPr="007F08D3">
        <w:rPr>
          <w:rFonts w:ascii="Muli" w:hAnsi="Muli"/>
        </w:rPr>
        <w:t>Harvard</w:t>
      </w:r>
      <w:r w:rsidRPr="007F08D3">
        <w:rPr>
          <w:rFonts w:ascii="Muli" w:hAnsi="Muli"/>
          <w:spacing w:val="-2"/>
        </w:rPr>
        <w:t xml:space="preserve"> </w:t>
      </w:r>
      <w:r w:rsidRPr="007F08D3">
        <w:rPr>
          <w:rFonts w:ascii="Muli" w:hAnsi="Muli"/>
        </w:rPr>
        <w:t>Law</w:t>
      </w:r>
      <w:r w:rsidRPr="007F08D3">
        <w:rPr>
          <w:rFonts w:ascii="Muli" w:hAnsi="Muli"/>
          <w:spacing w:val="-3"/>
        </w:rPr>
        <w:t xml:space="preserve"> </w:t>
      </w:r>
      <w:r w:rsidRPr="007F08D3">
        <w:rPr>
          <w:rFonts w:ascii="Muli" w:hAnsi="Muli"/>
        </w:rPr>
        <w:t>School’s</w:t>
      </w:r>
      <w:r w:rsidRPr="007F08D3">
        <w:rPr>
          <w:rFonts w:ascii="Muli" w:hAnsi="Muli"/>
          <w:spacing w:val="-3"/>
        </w:rPr>
        <w:t xml:space="preserve"> </w:t>
      </w:r>
      <w:r w:rsidRPr="007F08D3">
        <w:rPr>
          <w:rFonts w:ascii="Muli" w:hAnsi="Muli"/>
        </w:rPr>
        <w:t>Immigration</w:t>
      </w:r>
      <w:r w:rsidRPr="007F08D3">
        <w:rPr>
          <w:rFonts w:ascii="Muli" w:hAnsi="Muli"/>
          <w:spacing w:val="-52"/>
        </w:rPr>
        <w:t xml:space="preserve"> </w:t>
      </w:r>
      <w:r w:rsidRPr="007F08D3">
        <w:rPr>
          <w:rFonts w:ascii="Muli" w:hAnsi="Muli"/>
        </w:rPr>
        <w:t>and</w:t>
      </w:r>
      <w:r w:rsidRPr="007F08D3">
        <w:rPr>
          <w:rFonts w:ascii="Muli" w:hAnsi="Muli"/>
          <w:spacing w:val="-1"/>
        </w:rPr>
        <w:t xml:space="preserve"> </w:t>
      </w:r>
      <w:r w:rsidRPr="007F08D3">
        <w:rPr>
          <w:rFonts w:ascii="Muli" w:hAnsi="Muli"/>
        </w:rPr>
        <w:t>Refugee</w:t>
      </w:r>
      <w:r w:rsidRPr="007F08D3">
        <w:rPr>
          <w:rFonts w:ascii="Muli" w:hAnsi="Muli"/>
          <w:spacing w:val="-1"/>
        </w:rPr>
        <w:t xml:space="preserve"> </w:t>
      </w:r>
      <w:r w:rsidRPr="007F08D3">
        <w:rPr>
          <w:rFonts w:ascii="Muli" w:hAnsi="Muli"/>
        </w:rPr>
        <w:t>Clinical</w:t>
      </w:r>
      <w:r w:rsidRPr="007F08D3">
        <w:rPr>
          <w:rFonts w:ascii="Muli" w:hAnsi="Muli"/>
          <w:spacing w:val="-1"/>
        </w:rPr>
        <w:t xml:space="preserve"> </w:t>
      </w:r>
      <w:r w:rsidRPr="007F08D3">
        <w:rPr>
          <w:rFonts w:ascii="Muli" w:hAnsi="Muli"/>
        </w:rPr>
        <w:t>Program)</w:t>
      </w:r>
    </w:p>
    <w:p w14:paraId="720EEB39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8" w:lineRule="exact"/>
        <w:ind w:hanging="361"/>
        <w:rPr>
          <w:rFonts w:ascii="Muli" w:hAnsi="Muli"/>
          <w:u w:val="none"/>
        </w:rPr>
      </w:pPr>
      <w:hyperlink r:id="rId25" w:history="1">
        <w:r w:rsidRPr="00316FDE">
          <w:rPr>
            <w:rStyle w:val="Hyperlink"/>
            <w:rFonts w:ascii="Muli" w:hAnsi="Muli"/>
          </w:rPr>
          <w:t>East Bay Co</w:t>
        </w:r>
        <w:r w:rsidRPr="00316FDE">
          <w:rPr>
            <w:rStyle w:val="Hyperlink"/>
            <w:rFonts w:ascii="Muli" w:hAnsi="Muli"/>
          </w:rPr>
          <w:t>m</w:t>
        </w:r>
        <w:r w:rsidRPr="00316FDE">
          <w:rPr>
            <w:rStyle w:val="Hyperlink"/>
            <w:rFonts w:ascii="Muli" w:hAnsi="Muli"/>
          </w:rPr>
          <w:t>munity Law Center</w:t>
        </w:r>
      </w:hyperlink>
      <w:r w:rsidRPr="00316FDE">
        <w:rPr>
          <w:rFonts w:ascii="Muli" w:hAnsi="Muli"/>
          <w:u w:val="none"/>
        </w:rPr>
        <w:t xml:space="preserve"> (In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partnership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with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UC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Berkeley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Law)</w:t>
      </w:r>
    </w:p>
    <w:p w14:paraId="4162DD2C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 w:line="268" w:lineRule="exact"/>
        <w:ind w:hanging="361"/>
        <w:rPr>
          <w:rFonts w:ascii="Muli" w:hAnsi="Muli"/>
          <w:u w:val="none"/>
        </w:rPr>
      </w:pPr>
      <w:hyperlink r:id="rId26">
        <w:r w:rsidRPr="3BD3BB19">
          <w:rPr>
            <w:rStyle w:val="Hyperlink"/>
            <w:rFonts w:ascii="Muli" w:hAnsi="Muli"/>
          </w:rPr>
          <w:t>University of Sou</w:t>
        </w:r>
        <w:r w:rsidRPr="3BD3BB19">
          <w:rPr>
            <w:rStyle w:val="Hyperlink"/>
            <w:rFonts w:ascii="Muli" w:hAnsi="Muli"/>
          </w:rPr>
          <w:t>t</w:t>
        </w:r>
        <w:r w:rsidRPr="3BD3BB19">
          <w:rPr>
            <w:rStyle w:val="Hyperlink"/>
            <w:rFonts w:ascii="Muli" w:hAnsi="Muli"/>
          </w:rPr>
          <w:t>hern California Immigrant Legal Assistance Center</w:t>
        </w:r>
      </w:hyperlink>
      <w:r w:rsidRPr="3BD3BB19">
        <w:rPr>
          <w:rFonts w:ascii="Muli" w:hAnsi="Muli"/>
          <w:u w:val="none"/>
        </w:rPr>
        <w:t xml:space="preserve"> </w:t>
      </w:r>
    </w:p>
    <w:p w14:paraId="08CBB761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 w:line="268" w:lineRule="exact"/>
        <w:ind w:hanging="361"/>
        <w:rPr>
          <w:rFonts w:asciiTheme="minorHAnsi" w:eastAsiaTheme="minorEastAsia" w:hAnsiTheme="minorHAnsi" w:cstheme="minorBidi"/>
          <w:color w:val="0000FF"/>
          <w:u w:val="none"/>
        </w:rPr>
      </w:pPr>
      <w:hyperlink r:id="rId27">
        <w:r w:rsidRPr="3BD3BB19">
          <w:rPr>
            <w:rStyle w:val="Hyperlink"/>
            <w:rFonts w:ascii="Muli" w:hAnsi="Muli"/>
          </w:rPr>
          <w:t>Advocates for Children of New Yor</w:t>
        </w:r>
        <w:r w:rsidRPr="3BD3BB19">
          <w:rPr>
            <w:rStyle w:val="Hyperlink"/>
            <w:rFonts w:ascii="Muli" w:hAnsi="Muli"/>
          </w:rPr>
          <w:t>k</w:t>
        </w:r>
      </w:hyperlink>
      <w:r w:rsidRPr="3BD3BB19">
        <w:rPr>
          <w:rFonts w:ascii="Muli" w:hAnsi="Muli"/>
          <w:u w:val="none"/>
        </w:rPr>
        <w:t xml:space="preserve"> represents immigrant students and parents in school </w:t>
      </w:r>
      <w:r w:rsidRPr="3BD3BB19">
        <w:rPr>
          <w:rFonts w:ascii="Muli" w:hAnsi="Muli"/>
          <w:u w:val="none"/>
        </w:rPr>
        <w:lastRenderedPageBreak/>
        <w:t>administrative hearings, help parents enroll their children in effective English Language Learner (ELL) programs, and assist older immigrant youth in finding appropriate school placements.</w:t>
      </w:r>
    </w:p>
    <w:p w14:paraId="0A46C847" w14:textId="77777777" w:rsidR="00701BFB" w:rsidRPr="007F08D3" w:rsidRDefault="00701BFB" w:rsidP="00701BFB">
      <w:pPr>
        <w:pStyle w:val="BodyText"/>
        <w:tabs>
          <w:tab w:val="left" w:pos="820"/>
          <w:tab w:val="left" w:pos="821"/>
        </w:tabs>
        <w:spacing w:before="12" w:line="268" w:lineRule="exact"/>
        <w:ind w:left="-361" w:firstLine="0"/>
        <w:rPr>
          <w:u w:val="none"/>
        </w:rPr>
      </w:pPr>
    </w:p>
    <w:p w14:paraId="587DFC92" w14:textId="77777777" w:rsidR="00701BFB" w:rsidRPr="00316FDE" w:rsidRDefault="00701BFB" w:rsidP="00701BFB">
      <w:pPr>
        <w:pStyle w:val="Heading1"/>
        <w:rPr>
          <w:rFonts w:ascii="Muli" w:hAnsi="Muli"/>
        </w:rPr>
      </w:pPr>
      <w:r w:rsidRPr="00316FDE">
        <w:rPr>
          <w:rFonts w:ascii="Muli" w:hAnsi="Muli"/>
        </w:rPr>
        <w:t>Ways</w:t>
      </w:r>
      <w:r w:rsidRPr="00316FDE">
        <w:rPr>
          <w:rFonts w:ascii="Muli" w:hAnsi="Muli"/>
          <w:spacing w:val="-3"/>
        </w:rPr>
        <w:t xml:space="preserve"> </w:t>
      </w:r>
      <w:r w:rsidRPr="00316FDE">
        <w:rPr>
          <w:rFonts w:ascii="Muli" w:hAnsi="Muli"/>
        </w:rPr>
        <w:t>to</w:t>
      </w:r>
      <w:r w:rsidRPr="00316FDE">
        <w:rPr>
          <w:rFonts w:ascii="Muli" w:hAnsi="Muli"/>
          <w:spacing w:val="-1"/>
        </w:rPr>
        <w:t xml:space="preserve"> </w:t>
      </w:r>
      <w:r w:rsidRPr="00316FDE">
        <w:rPr>
          <w:rFonts w:ascii="Muli" w:hAnsi="Muli"/>
        </w:rPr>
        <w:t>Get</w:t>
      </w:r>
      <w:r w:rsidRPr="00316FDE">
        <w:rPr>
          <w:rFonts w:ascii="Muli" w:hAnsi="Muli"/>
          <w:spacing w:val="-2"/>
        </w:rPr>
        <w:t xml:space="preserve"> </w:t>
      </w:r>
      <w:r w:rsidRPr="00316FDE">
        <w:rPr>
          <w:rFonts w:ascii="Muli" w:hAnsi="Muli"/>
        </w:rPr>
        <w:t>Involved for</w:t>
      </w:r>
      <w:r w:rsidRPr="00316FDE">
        <w:rPr>
          <w:rFonts w:ascii="Muli" w:hAnsi="Muli"/>
          <w:spacing w:val="-3"/>
        </w:rPr>
        <w:t xml:space="preserve"> </w:t>
      </w:r>
      <w:r w:rsidRPr="00316FDE">
        <w:rPr>
          <w:rFonts w:ascii="Muli" w:hAnsi="Muli"/>
        </w:rPr>
        <w:t>DACA</w:t>
      </w:r>
      <w:r w:rsidRPr="00316FDE">
        <w:rPr>
          <w:rFonts w:ascii="Muli" w:hAnsi="Muli"/>
          <w:spacing w:val="-2"/>
        </w:rPr>
        <w:t xml:space="preserve"> </w:t>
      </w:r>
      <w:r w:rsidRPr="00316FDE">
        <w:rPr>
          <w:rFonts w:ascii="Muli" w:hAnsi="Muli"/>
        </w:rPr>
        <w:t>and</w:t>
      </w:r>
      <w:r w:rsidRPr="00316FDE">
        <w:rPr>
          <w:rFonts w:ascii="Muli" w:hAnsi="Muli"/>
          <w:spacing w:val="-2"/>
        </w:rPr>
        <w:t xml:space="preserve"> </w:t>
      </w:r>
      <w:r w:rsidRPr="00316FDE">
        <w:rPr>
          <w:rFonts w:ascii="Muli" w:hAnsi="Muli"/>
        </w:rPr>
        <w:t>Undocumented</w:t>
      </w:r>
      <w:r w:rsidRPr="00316FDE">
        <w:rPr>
          <w:rFonts w:ascii="Muli" w:hAnsi="Muli"/>
          <w:spacing w:val="-2"/>
        </w:rPr>
        <w:t xml:space="preserve"> </w:t>
      </w:r>
      <w:r w:rsidRPr="00316FDE">
        <w:rPr>
          <w:rFonts w:ascii="Muli" w:hAnsi="Muli"/>
        </w:rPr>
        <w:t>Students</w:t>
      </w:r>
    </w:p>
    <w:p w14:paraId="744F5064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Muli" w:hAnsi="Muli"/>
          <w:u w:val="none"/>
        </w:rPr>
      </w:pPr>
      <w:hyperlink r:id="rId28" w:history="1">
        <w:r w:rsidRPr="00316FDE">
          <w:rPr>
            <w:rStyle w:val="Hyperlink"/>
            <w:rFonts w:ascii="Muli" w:hAnsi="Muli"/>
            <w:spacing w:val="-1"/>
          </w:rPr>
          <w:t>United We Drea</w:t>
        </w:r>
        <w:r w:rsidRPr="00316FDE">
          <w:rPr>
            <w:rStyle w:val="Hyperlink"/>
            <w:rFonts w:ascii="Muli" w:hAnsi="Muli"/>
            <w:spacing w:val="-1"/>
          </w:rPr>
          <w:t>m</w:t>
        </w:r>
      </w:hyperlink>
      <w:r w:rsidRPr="00316FDE">
        <w:rPr>
          <w:rFonts w:ascii="Muli" w:hAnsi="Muli"/>
          <w:spacing w:val="-1"/>
          <w:u w:val="none"/>
        </w:rPr>
        <w:t xml:space="preserve"> - </w:t>
      </w:r>
      <w:r w:rsidRPr="00316FDE">
        <w:rPr>
          <w:rFonts w:ascii="Muli" w:hAnsi="Muli"/>
          <w:u w:val="none"/>
        </w:rPr>
        <w:t>join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a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local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UWD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affiliate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to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get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involved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in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your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community</w:t>
      </w:r>
    </w:p>
    <w:p w14:paraId="21CC06FD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/>
        <w:ind w:hanging="361"/>
        <w:rPr>
          <w:rFonts w:ascii="Muli" w:hAnsi="Muli"/>
          <w:u w:val="none"/>
        </w:rPr>
      </w:pPr>
      <w:hyperlink r:id="rId29" w:history="1">
        <w:r w:rsidRPr="00316FDE">
          <w:rPr>
            <w:rStyle w:val="Hyperlink"/>
            <w:rFonts w:ascii="Muli" w:hAnsi="Muli"/>
          </w:rPr>
          <w:t>My (Un)Documented L</w:t>
        </w:r>
        <w:r w:rsidRPr="00316FDE">
          <w:rPr>
            <w:rStyle w:val="Hyperlink"/>
            <w:rFonts w:ascii="Muli" w:hAnsi="Muli"/>
          </w:rPr>
          <w:t>i</w:t>
        </w:r>
        <w:r w:rsidRPr="00316FDE">
          <w:rPr>
            <w:rStyle w:val="Hyperlink"/>
            <w:rFonts w:ascii="Muli" w:hAnsi="Muli"/>
          </w:rPr>
          <w:t>fe</w:t>
        </w:r>
      </w:hyperlink>
      <w:r w:rsidRPr="00316FDE">
        <w:rPr>
          <w:rFonts w:ascii="Muli" w:hAnsi="Muli"/>
          <w:u w:val="none"/>
        </w:rPr>
        <w:t xml:space="preserve"> -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up-to-date</w:t>
      </w:r>
      <w:r w:rsidRPr="00316FDE">
        <w:rPr>
          <w:rFonts w:ascii="Muli" w:hAnsi="Muli"/>
          <w:spacing w:val="-3"/>
          <w:u w:val="none"/>
        </w:rPr>
        <w:t xml:space="preserve"> </w:t>
      </w:r>
      <w:r w:rsidRPr="00316FDE">
        <w:rPr>
          <w:rFonts w:ascii="Muli" w:hAnsi="Muli"/>
          <w:u w:val="none"/>
        </w:rPr>
        <w:t>resources</w:t>
      </w:r>
      <w:r w:rsidRPr="00316FDE">
        <w:rPr>
          <w:rFonts w:ascii="Muli" w:hAnsi="Muli"/>
          <w:spacing w:val="-3"/>
          <w:u w:val="none"/>
        </w:rPr>
        <w:t xml:space="preserve"> </w:t>
      </w:r>
      <w:r w:rsidRPr="00316FDE">
        <w:rPr>
          <w:rFonts w:ascii="Muli" w:hAnsi="Muli"/>
          <w:u w:val="none"/>
        </w:rPr>
        <w:t>for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undocumented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immigrants.</w:t>
      </w:r>
    </w:p>
    <w:p w14:paraId="2B34D8BA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/>
        <w:ind w:hanging="361"/>
        <w:rPr>
          <w:rFonts w:ascii="Muli" w:hAnsi="Muli"/>
          <w:u w:val="none"/>
        </w:rPr>
      </w:pPr>
      <w:hyperlink r:id="rId30" w:history="1">
        <w:r w:rsidRPr="00316FDE">
          <w:rPr>
            <w:rStyle w:val="Hyperlink"/>
            <w:rFonts w:ascii="Muli" w:hAnsi="Muli"/>
          </w:rPr>
          <w:t>Working with Undocumented, Dreamer, and I</w:t>
        </w:r>
        <w:r w:rsidRPr="00316FDE">
          <w:rPr>
            <w:rStyle w:val="Hyperlink"/>
            <w:rFonts w:ascii="Muli" w:hAnsi="Muli"/>
          </w:rPr>
          <w:t>m</w:t>
        </w:r>
        <w:r w:rsidRPr="00316FDE">
          <w:rPr>
            <w:rStyle w:val="Hyperlink"/>
            <w:rFonts w:ascii="Muli" w:hAnsi="Muli"/>
          </w:rPr>
          <w:t>migrant Students</w:t>
        </w:r>
      </w:hyperlink>
      <w:r w:rsidRPr="00316FDE">
        <w:rPr>
          <w:rFonts w:ascii="Muli" w:hAnsi="Muli"/>
          <w:u w:val="none"/>
        </w:rPr>
        <w:t xml:space="preserve"> (from NACADA)</w:t>
      </w:r>
    </w:p>
    <w:p w14:paraId="256B0F9E" w14:textId="77777777" w:rsidR="00701BFB" w:rsidRPr="00316FDE" w:rsidRDefault="00701BFB" w:rsidP="00701BFB">
      <w:pPr>
        <w:pStyle w:val="Heading1"/>
        <w:rPr>
          <w:rFonts w:ascii="Muli" w:hAnsi="Muli"/>
        </w:rPr>
      </w:pPr>
    </w:p>
    <w:p w14:paraId="1742F525" w14:textId="77777777" w:rsidR="00701BFB" w:rsidRPr="00316FDE" w:rsidRDefault="00701BFB" w:rsidP="00701BFB">
      <w:pPr>
        <w:pStyle w:val="Heading1"/>
        <w:rPr>
          <w:rFonts w:ascii="Muli" w:hAnsi="Muli"/>
        </w:rPr>
      </w:pPr>
      <w:r w:rsidRPr="00316FDE">
        <w:rPr>
          <w:rFonts w:ascii="Muli" w:hAnsi="Muli"/>
        </w:rPr>
        <w:t>College</w:t>
      </w:r>
      <w:r w:rsidRPr="00316FDE">
        <w:rPr>
          <w:rFonts w:ascii="Muli" w:hAnsi="Muli"/>
          <w:spacing w:val="-3"/>
        </w:rPr>
        <w:t xml:space="preserve"> </w:t>
      </w:r>
      <w:r w:rsidRPr="00316FDE">
        <w:rPr>
          <w:rFonts w:ascii="Muli" w:hAnsi="Muli"/>
        </w:rPr>
        <w:t>Application</w:t>
      </w:r>
      <w:r w:rsidRPr="00316FDE">
        <w:rPr>
          <w:rFonts w:ascii="Muli" w:hAnsi="Muli"/>
          <w:spacing w:val="-3"/>
        </w:rPr>
        <w:t xml:space="preserve"> and Financial Aid </w:t>
      </w:r>
      <w:r w:rsidRPr="00316FDE">
        <w:rPr>
          <w:rFonts w:ascii="Muli" w:hAnsi="Muli"/>
        </w:rPr>
        <w:t>Resources</w:t>
      </w:r>
      <w:r w:rsidRPr="00316FDE">
        <w:rPr>
          <w:rFonts w:ascii="Muli" w:hAnsi="Muli"/>
          <w:spacing w:val="-2"/>
        </w:rPr>
        <w:t xml:space="preserve"> </w:t>
      </w:r>
      <w:r w:rsidRPr="00316FDE">
        <w:rPr>
          <w:rFonts w:ascii="Muli" w:hAnsi="Muli"/>
        </w:rPr>
        <w:t>for</w:t>
      </w:r>
      <w:r w:rsidRPr="00316FDE">
        <w:rPr>
          <w:rFonts w:ascii="Muli" w:hAnsi="Muli"/>
          <w:spacing w:val="-2"/>
        </w:rPr>
        <w:t xml:space="preserve"> </w:t>
      </w:r>
      <w:r w:rsidRPr="00316FDE">
        <w:rPr>
          <w:rFonts w:ascii="Muli" w:hAnsi="Muli"/>
        </w:rPr>
        <w:t>DACA</w:t>
      </w:r>
      <w:r w:rsidRPr="00316FDE">
        <w:rPr>
          <w:rFonts w:ascii="Muli" w:hAnsi="Muli"/>
          <w:spacing w:val="-3"/>
        </w:rPr>
        <w:t xml:space="preserve"> </w:t>
      </w:r>
      <w:r w:rsidRPr="00316FDE">
        <w:rPr>
          <w:rFonts w:ascii="Muli" w:hAnsi="Muli"/>
        </w:rPr>
        <w:t>and</w:t>
      </w:r>
      <w:r w:rsidRPr="00316FDE">
        <w:rPr>
          <w:rFonts w:ascii="Muli" w:hAnsi="Muli"/>
          <w:spacing w:val="-2"/>
        </w:rPr>
        <w:t xml:space="preserve"> </w:t>
      </w:r>
      <w:r w:rsidRPr="00316FDE">
        <w:rPr>
          <w:rFonts w:ascii="Muli" w:hAnsi="Muli"/>
        </w:rPr>
        <w:t>Undocumented</w:t>
      </w:r>
      <w:r w:rsidRPr="00316FDE">
        <w:rPr>
          <w:rFonts w:ascii="Muli" w:hAnsi="Muli"/>
          <w:spacing w:val="-2"/>
        </w:rPr>
        <w:t xml:space="preserve"> </w:t>
      </w:r>
      <w:r w:rsidRPr="00316FDE">
        <w:rPr>
          <w:rFonts w:ascii="Muli" w:hAnsi="Muli"/>
        </w:rPr>
        <w:t>Students</w:t>
      </w:r>
    </w:p>
    <w:p w14:paraId="7EC3509F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/>
        <w:ind w:hanging="361"/>
        <w:rPr>
          <w:rFonts w:ascii="Muli" w:hAnsi="Muli"/>
          <w:u w:val="none"/>
        </w:rPr>
      </w:pPr>
      <w:hyperlink r:id="rId31" w:history="1">
        <w:r w:rsidRPr="00316FDE">
          <w:rPr>
            <w:rStyle w:val="Hyperlink"/>
            <w:rFonts w:ascii="Muli" w:hAnsi="Muli"/>
          </w:rPr>
          <w:t>Dream Project</w:t>
        </w:r>
      </w:hyperlink>
      <w:r w:rsidRPr="00316FDE">
        <w:rPr>
          <w:rFonts w:ascii="Muli" w:hAnsi="Muli"/>
          <w:u w:val="none"/>
        </w:rPr>
        <w:t xml:space="preserve"> Mentorship and Scholarship Program</w:t>
      </w:r>
    </w:p>
    <w:p w14:paraId="25F8EF35" w14:textId="77777777" w:rsidR="00701BFB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/>
        <w:ind w:hanging="361"/>
        <w:rPr>
          <w:rFonts w:ascii="Muli" w:hAnsi="Muli"/>
          <w:u w:val="none"/>
        </w:rPr>
      </w:pPr>
      <w:hyperlink r:id="rId32">
        <w:r w:rsidRPr="63D1D21D">
          <w:rPr>
            <w:rStyle w:val="Hyperlink"/>
            <w:rFonts w:ascii="Muli" w:hAnsi="Muli"/>
          </w:rPr>
          <w:t>Best Colleges College Guide for Undocumented Studen</w:t>
        </w:r>
        <w:r w:rsidRPr="63D1D21D">
          <w:rPr>
            <w:rStyle w:val="Hyperlink"/>
            <w:rFonts w:ascii="Muli" w:hAnsi="Muli"/>
          </w:rPr>
          <w:t>t</w:t>
        </w:r>
        <w:r w:rsidRPr="63D1D21D">
          <w:rPr>
            <w:rStyle w:val="Hyperlink"/>
            <w:rFonts w:ascii="Muli" w:hAnsi="Muli"/>
          </w:rPr>
          <w:t>s</w:t>
        </w:r>
      </w:hyperlink>
    </w:p>
    <w:p w14:paraId="59FD7914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/>
        <w:ind w:hanging="361"/>
        <w:rPr>
          <w:rFonts w:ascii="Muli" w:hAnsi="Muli"/>
          <w:u w:val="none"/>
        </w:rPr>
      </w:pPr>
      <w:hyperlink r:id="rId33">
        <w:r w:rsidRPr="63D1D21D">
          <w:rPr>
            <w:rStyle w:val="Hyperlink"/>
            <w:rFonts w:ascii="Muli" w:hAnsi="Muli"/>
          </w:rPr>
          <w:t>College Board’s FAQ on Paying for College for Undo</w:t>
        </w:r>
        <w:r w:rsidRPr="63D1D21D">
          <w:rPr>
            <w:rStyle w:val="Hyperlink"/>
            <w:rFonts w:ascii="Muli" w:hAnsi="Muli"/>
          </w:rPr>
          <w:t>c</w:t>
        </w:r>
        <w:r w:rsidRPr="63D1D21D">
          <w:rPr>
            <w:rStyle w:val="Hyperlink"/>
            <w:rFonts w:ascii="Muli" w:hAnsi="Muli"/>
          </w:rPr>
          <w:t>umented Students</w:t>
        </w:r>
      </w:hyperlink>
    </w:p>
    <w:p w14:paraId="6C1AD046" w14:textId="77777777" w:rsidR="00701BFB" w:rsidRPr="003202E2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/>
        <w:ind w:hanging="361"/>
        <w:rPr>
          <w:rStyle w:val="Hyperlink"/>
          <w:rFonts w:ascii="Muli" w:eastAsia="Muli" w:hAnsi="Muli" w:cs="Muli"/>
        </w:rPr>
      </w:pPr>
      <w:hyperlink r:id="rId34">
        <w:r w:rsidRPr="63D1D21D">
          <w:rPr>
            <w:rStyle w:val="Hyperlink"/>
            <w:rFonts w:ascii="Muli" w:eastAsia="Muli" w:hAnsi="Muli" w:cs="Muli"/>
          </w:rPr>
          <w:t>US Colleges that Meet 100% of Demonstrated Need for Undocumented and DACA Students</w:t>
        </w:r>
      </w:hyperlink>
    </w:p>
    <w:p w14:paraId="5BB50FBB" w14:textId="415AAF1E" w:rsidR="00701BFB" w:rsidRPr="00701BFB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/>
        <w:ind w:hanging="361"/>
        <w:rPr>
          <w:rStyle w:val="Hyperlink"/>
          <w:rFonts w:ascii="Muli" w:eastAsia="Muli" w:hAnsi="Muli" w:cs="Muli"/>
          <w:color w:val="auto"/>
        </w:rPr>
      </w:pPr>
      <w:hyperlink r:id="rId35">
        <w:r w:rsidRPr="3BD3BB19">
          <w:rPr>
            <w:rStyle w:val="Hyperlink"/>
            <w:rFonts w:ascii="Muli" w:eastAsia="Muli" w:hAnsi="Muli" w:cs="Muli"/>
          </w:rPr>
          <w:t>Basic Facts About In-State Tuition for Undocumented Immigrant Students</w:t>
        </w:r>
      </w:hyperlink>
    </w:p>
    <w:p w14:paraId="4EFCDF73" w14:textId="799D95C2" w:rsidR="00701BFB" w:rsidRPr="00527C8D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/>
        <w:ind w:hanging="361"/>
        <w:rPr>
          <w:rStyle w:val="Hyperlink"/>
          <w:rFonts w:ascii="Muli" w:eastAsia="Muli" w:hAnsi="Muli" w:cs="Muli"/>
          <w:color w:val="auto"/>
        </w:rPr>
      </w:pPr>
      <w:r>
        <w:rPr>
          <w:rStyle w:val="Hyperlink"/>
          <w:rFonts w:ascii="Muli" w:eastAsia="Muli" w:hAnsi="Muli" w:cs="Muli"/>
        </w:rPr>
        <w:t xml:space="preserve">College Corps for California </w:t>
      </w:r>
      <w:hyperlink r:id="rId36" w:history="1">
        <w:r w:rsidRPr="00701BFB">
          <w:rPr>
            <w:rStyle w:val="Hyperlink"/>
            <w:rFonts w:ascii="Muli" w:eastAsia="Muli" w:hAnsi="Muli" w:cs="Muli"/>
          </w:rPr>
          <w:t>AB</w:t>
        </w:r>
      </w:hyperlink>
      <w:r>
        <w:rPr>
          <w:rStyle w:val="Hyperlink"/>
          <w:rFonts w:ascii="Muli" w:eastAsia="Muli" w:hAnsi="Muli" w:cs="Muli"/>
        </w:rPr>
        <w:t xml:space="preserve"> 540 CA Dream Act Students</w:t>
      </w:r>
    </w:p>
    <w:p w14:paraId="4C294DFA" w14:textId="77777777" w:rsidR="00701BFB" w:rsidRDefault="00701BFB" w:rsidP="00701BFB">
      <w:pPr>
        <w:tabs>
          <w:tab w:val="left" w:pos="820"/>
          <w:tab w:val="left" w:pos="821"/>
        </w:tabs>
        <w:spacing w:before="11"/>
        <w:ind w:left="99"/>
        <w:rPr>
          <w:u w:val="single"/>
        </w:rPr>
      </w:pPr>
    </w:p>
    <w:p w14:paraId="67A14FE0" w14:textId="79105B0E" w:rsidR="00701BFB" w:rsidRPr="00316FDE" w:rsidRDefault="00701BFB" w:rsidP="00701BFB">
      <w:pPr>
        <w:pStyle w:val="Heading1"/>
        <w:rPr>
          <w:rFonts w:ascii="Muli" w:hAnsi="Muli"/>
        </w:rPr>
      </w:pPr>
      <w:r w:rsidRPr="00316FDE">
        <w:rPr>
          <w:rFonts w:ascii="Muli" w:hAnsi="Muli"/>
        </w:rPr>
        <w:t>DACA</w:t>
      </w:r>
      <w:r w:rsidRPr="00316FDE">
        <w:rPr>
          <w:rFonts w:ascii="Muli" w:hAnsi="Muli"/>
          <w:spacing w:val="-3"/>
        </w:rPr>
        <w:t xml:space="preserve"> </w:t>
      </w:r>
      <w:r w:rsidRPr="00316FDE">
        <w:rPr>
          <w:rFonts w:ascii="Muli" w:hAnsi="Muli"/>
        </w:rPr>
        <w:t>and</w:t>
      </w:r>
      <w:r w:rsidRPr="00316FDE">
        <w:rPr>
          <w:rFonts w:ascii="Muli" w:hAnsi="Muli"/>
          <w:spacing w:val="-2"/>
        </w:rPr>
        <w:t xml:space="preserve"> </w:t>
      </w:r>
      <w:r w:rsidRPr="00316FDE">
        <w:rPr>
          <w:rFonts w:ascii="Muli" w:hAnsi="Muli"/>
        </w:rPr>
        <w:t>Undocumented-friendly</w:t>
      </w:r>
      <w:r w:rsidRPr="00316FDE">
        <w:rPr>
          <w:rFonts w:ascii="Muli" w:hAnsi="Muli"/>
          <w:spacing w:val="-1"/>
        </w:rPr>
        <w:t xml:space="preserve"> </w:t>
      </w:r>
      <w:r w:rsidRPr="00316FDE">
        <w:rPr>
          <w:rFonts w:ascii="Muli" w:hAnsi="Muli"/>
        </w:rPr>
        <w:t>Scholarships</w:t>
      </w:r>
      <w:r w:rsidRPr="00316FDE">
        <w:rPr>
          <w:rFonts w:ascii="Muli" w:hAnsi="Muli"/>
          <w:spacing w:val="-3"/>
        </w:rPr>
        <w:t xml:space="preserve"> </w:t>
      </w:r>
      <w:r w:rsidRPr="00316FDE">
        <w:rPr>
          <w:rFonts w:ascii="Muli" w:hAnsi="Muli"/>
        </w:rPr>
        <w:t>(</w:t>
      </w:r>
      <w:r w:rsidR="00677B9E">
        <w:rPr>
          <w:rFonts w:ascii="Muli" w:hAnsi="Muli"/>
        </w:rPr>
        <w:t>College</w:t>
      </w:r>
      <w:r w:rsidRPr="00316FDE">
        <w:rPr>
          <w:rFonts w:ascii="Muli" w:hAnsi="Muli"/>
        </w:rPr>
        <w:t>-Graduate</w:t>
      </w:r>
      <w:r w:rsidRPr="00316FDE">
        <w:rPr>
          <w:rFonts w:ascii="Muli" w:hAnsi="Muli"/>
          <w:spacing w:val="-3"/>
        </w:rPr>
        <w:t xml:space="preserve"> </w:t>
      </w:r>
      <w:r w:rsidRPr="00316FDE">
        <w:rPr>
          <w:rFonts w:ascii="Muli" w:hAnsi="Muli"/>
        </w:rPr>
        <w:t>School)</w:t>
      </w:r>
    </w:p>
    <w:p w14:paraId="32823F55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/>
        <w:ind w:hanging="361"/>
        <w:rPr>
          <w:rFonts w:ascii="Muli" w:hAnsi="Muli"/>
          <w:u w:val="none"/>
        </w:rPr>
      </w:pPr>
      <w:hyperlink r:id="rId37" w:history="1">
        <w:r w:rsidRPr="00316FDE">
          <w:rPr>
            <w:rStyle w:val="Hyperlink"/>
            <w:rFonts w:ascii="Muli" w:hAnsi="Muli"/>
          </w:rPr>
          <w:t>Immigrants Rising List of Undergraduate Scholarships</w:t>
        </w:r>
      </w:hyperlink>
    </w:p>
    <w:p w14:paraId="49C47C7D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/>
        <w:ind w:hanging="361"/>
        <w:rPr>
          <w:rFonts w:ascii="Muli" w:hAnsi="Muli"/>
          <w:u w:val="none"/>
        </w:rPr>
      </w:pPr>
      <w:hyperlink r:id="rId38" w:history="1">
        <w:r w:rsidRPr="00316FDE">
          <w:rPr>
            <w:rStyle w:val="Hyperlink"/>
            <w:rFonts w:ascii="Muli" w:hAnsi="Muli"/>
          </w:rPr>
          <w:t>Immigrants Rising List of Graduate Scholarships</w:t>
        </w:r>
      </w:hyperlink>
    </w:p>
    <w:p w14:paraId="11E8B4BC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/>
        <w:ind w:hanging="361"/>
        <w:rPr>
          <w:rFonts w:ascii="Muli" w:hAnsi="Muli"/>
          <w:u w:val="none"/>
        </w:rPr>
      </w:pPr>
      <w:hyperlink r:id="rId39" w:history="1">
        <w:r w:rsidRPr="00316FDE">
          <w:rPr>
            <w:rStyle w:val="Hyperlink"/>
            <w:rFonts w:ascii="Muli" w:hAnsi="Muli"/>
          </w:rPr>
          <w:t>Hispanic Scholarship Fund Schol</w:t>
        </w:r>
        <w:r w:rsidRPr="00316FDE">
          <w:rPr>
            <w:rStyle w:val="Hyperlink"/>
            <w:rFonts w:ascii="Muli" w:hAnsi="Muli"/>
          </w:rPr>
          <w:t>a</w:t>
        </w:r>
        <w:r w:rsidRPr="00316FDE">
          <w:rPr>
            <w:rStyle w:val="Hyperlink"/>
            <w:rFonts w:ascii="Muli" w:hAnsi="Muli"/>
          </w:rPr>
          <w:t>rship for DACA students</w:t>
        </w:r>
      </w:hyperlink>
    </w:p>
    <w:p w14:paraId="2EF3D692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/>
        <w:ind w:hanging="361"/>
        <w:rPr>
          <w:rFonts w:ascii="Muli" w:hAnsi="Muli"/>
          <w:u w:val="none"/>
        </w:rPr>
      </w:pPr>
      <w:hyperlink r:id="rId40" w:history="1">
        <w:r w:rsidRPr="00316FDE">
          <w:rPr>
            <w:rStyle w:val="Hyperlink"/>
            <w:rFonts w:ascii="Muli" w:hAnsi="Muli"/>
          </w:rPr>
          <w:t>The Dream: US National and Opportunity Scholar</w:t>
        </w:r>
        <w:r w:rsidRPr="00316FDE">
          <w:rPr>
            <w:rStyle w:val="Hyperlink"/>
            <w:rFonts w:ascii="Muli" w:hAnsi="Muli"/>
          </w:rPr>
          <w:t>s</w:t>
        </w:r>
        <w:r w:rsidRPr="00316FDE">
          <w:rPr>
            <w:rStyle w:val="Hyperlink"/>
            <w:rFonts w:ascii="Muli" w:hAnsi="Muli"/>
          </w:rPr>
          <w:t>hips</w:t>
        </w:r>
      </w:hyperlink>
    </w:p>
    <w:p w14:paraId="35E1EFA8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/>
        <w:ind w:hanging="361"/>
        <w:rPr>
          <w:rFonts w:ascii="Muli" w:hAnsi="Muli"/>
          <w:u w:val="none"/>
        </w:rPr>
      </w:pPr>
      <w:hyperlink r:id="rId41" w:history="1">
        <w:r w:rsidRPr="00316FDE">
          <w:rPr>
            <w:rStyle w:val="Hyperlink"/>
            <w:rFonts w:ascii="Muli" w:hAnsi="Muli"/>
          </w:rPr>
          <w:t>Mexican American Legal Defense and Educational Fund (MALDEF) Scholarship Reso</w:t>
        </w:r>
        <w:r w:rsidRPr="00316FDE">
          <w:rPr>
            <w:rStyle w:val="Hyperlink"/>
            <w:rFonts w:ascii="Muli" w:hAnsi="Muli"/>
          </w:rPr>
          <w:t>u</w:t>
        </w:r>
        <w:r w:rsidRPr="00316FDE">
          <w:rPr>
            <w:rStyle w:val="Hyperlink"/>
            <w:rFonts w:ascii="Muli" w:hAnsi="Muli"/>
          </w:rPr>
          <w:t>rces</w:t>
        </w:r>
      </w:hyperlink>
    </w:p>
    <w:p w14:paraId="37B3C7AA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/>
        <w:ind w:hanging="361"/>
        <w:rPr>
          <w:rFonts w:ascii="Muli" w:hAnsi="Muli"/>
          <w:u w:val="none"/>
        </w:rPr>
      </w:pPr>
      <w:hyperlink r:id="rId42" w:history="1">
        <w:r w:rsidRPr="00316FDE">
          <w:rPr>
            <w:rStyle w:val="Hyperlink"/>
            <w:rFonts w:ascii="Muli" w:hAnsi="Muli"/>
          </w:rPr>
          <w:t>My Undocumented Life Scholarships List Open to Undo</w:t>
        </w:r>
        <w:r w:rsidRPr="00316FDE">
          <w:rPr>
            <w:rStyle w:val="Hyperlink"/>
            <w:rFonts w:ascii="Muli" w:hAnsi="Muli"/>
          </w:rPr>
          <w:t>c</w:t>
        </w:r>
        <w:r w:rsidRPr="00316FDE">
          <w:rPr>
            <w:rStyle w:val="Hyperlink"/>
            <w:rFonts w:ascii="Muli" w:hAnsi="Muli"/>
          </w:rPr>
          <w:t>umented Students</w:t>
        </w:r>
      </w:hyperlink>
    </w:p>
    <w:p w14:paraId="06FF911D" w14:textId="77777777" w:rsidR="00701BFB" w:rsidRPr="00316FDE" w:rsidRDefault="00701BFB" w:rsidP="00701BFB">
      <w:pPr>
        <w:pStyle w:val="BodyText"/>
        <w:ind w:left="0" w:firstLine="0"/>
        <w:rPr>
          <w:rFonts w:ascii="Muli" w:hAnsi="Muli"/>
          <w:sz w:val="20"/>
          <w:u w:val="none"/>
        </w:rPr>
      </w:pPr>
    </w:p>
    <w:p w14:paraId="156EBC89" w14:textId="77777777" w:rsidR="00701BFB" w:rsidRPr="00316FDE" w:rsidRDefault="00701BFB" w:rsidP="00701BFB">
      <w:pPr>
        <w:pStyle w:val="Heading1"/>
        <w:spacing w:before="207"/>
        <w:rPr>
          <w:rFonts w:ascii="Muli" w:hAnsi="Muli"/>
        </w:rPr>
      </w:pPr>
      <w:r w:rsidRPr="00316FDE">
        <w:rPr>
          <w:rFonts w:ascii="Muli" w:hAnsi="Muli"/>
        </w:rPr>
        <w:t>Post-College</w:t>
      </w:r>
      <w:r w:rsidRPr="00316FDE">
        <w:rPr>
          <w:rFonts w:ascii="Muli" w:hAnsi="Muli"/>
          <w:spacing w:val="-3"/>
        </w:rPr>
        <w:t xml:space="preserve"> </w:t>
      </w:r>
      <w:r w:rsidRPr="00316FDE">
        <w:rPr>
          <w:rFonts w:ascii="Muli" w:hAnsi="Muli"/>
        </w:rPr>
        <w:t>/</w:t>
      </w:r>
      <w:r w:rsidRPr="00316FDE">
        <w:rPr>
          <w:rFonts w:ascii="Muli" w:hAnsi="Muli"/>
          <w:spacing w:val="-1"/>
        </w:rPr>
        <w:t xml:space="preserve"> </w:t>
      </w:r>
      <w:r w:rsidRPr="00316FDE">
        <w:rPr>
          <w:rFonts w:ascii="Muli" w:hAnsi="Muli"/>
        </w:rPr>
        <w:t>Career</w:t>
      </w:r>
      <w:r w:rsidRPr="00316FDE">
        <w:rPr>
          <w:rFonts w:ascii="Muli" w:hAnsi="Muli"/>
          <w:spacing w:val="-1"/>
        </w:rPr>
        <w:t xml:space="preserve"> </w:t>
      </w:r>
      <w:r w:rsidRPr="00316FDE">
        <w:rPr>
          <w:rFonts w:ascii="Muli" w:hAnsi="Muli"/>
        </w:rPr>
        <w:t>Resources</w:t>
      </w:r>
      <w:r w:rsidRPr="00316FDE">
        <w:rPr>
          <w:rFonts w:ascii="Muli" w:hAnsi="Muli"/>
          <w:spacing w:val="-2"/>
        </w:rPr>
        <w:t xml:space="preserve"> </w:t>
      </w:r>
      <w:r w:rsidRPr="00316FDE">
        <w:rPr>
          <w:rFonts w:ascii="Muli" w:hAnsi="Muli"/>
        </w:rPr>
        <w:t>for</w:t>
      </w:r>
      <w:r w:rsidRPr="00316FDE">
        <w:rPr>
          <w:rFonts w:ascii="Muli" w:hAnsi="Muli"/>
          <w:spacing w:val="-2"/>
        </w:rPr>
        <w:t xml:space="preserve"> </w:t>
      </w:r>
      <w:r w:rsidRPr="00316FDE">
        <w:rPr>
          <w:rFonts w:ascii="Muli" w:hAnsi="Muli"/>
        </w:rPr>
        <w:t>DACA</w:t>
      </w:r>
      <w:r w:rsidRPr="00316FDE">
        <w:rPr>
          <w:rFonts w:ascii="Muli" w:hAnsi="Muli"/>
          <w:spacing w:val="-2"/>
        </w:rPr>
        <w:t xml:space="preserve"> </w:t>
      </w:r>
      <w:r w:rsidRPr="00316FDE">
        <w:rPr>
          <w:rFonts w:ascii="Muli" w:hAnsi="Muli"/>
        </w:rPr>
        <w:t>and</w:t>
      </w:r>
      <w:r w:rsidRPr="00316FDE">
        <w:rPr>
          <w:rFonts w:ascii="Muli" w:hAnsi="Muli"/>
          <w:spacing w:val="-3"/>
        </w:rPr>
        <w:t xml:space="preserve"> </w:t>
      </w:r>
      <w:r w:rsidRPr="00316FDE">
        <w:rPr>
          <w:rFonts w:ascii="Muli" w:hAnsi="Muli"/>
        </w:rPr>
        <w:t>Undocumented Students</w:t>
      </w:r>
    </w:p>
    <w:p w14:paraId="544393AF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6" w:lineRule="auto"/>
        <w:ind w:right="115"/>
        <w:rPr>
          <w:rFonts w:ascii="Muli" w:hAnsi="Muli"/>
          <w:u w:val="none"/>
        </w:rPr>
      </w:pPr>
      <w:hyperlink r:id="rId43" w:history="1">
        <w:r w:rsidRPr="00316FDE">
          <w:rPr>
            <w:rStyle w:val="Hyperlink"/>
            <w:rFonts w:ascii="Muli" w:hAnsi="Muli"/>
            <w:spacing w:val="-2"/>
          </w:rPr>
          <w:t>Immigrants Rising Life After College G</w:t>
        </w:r>
        <w:r w:rsidRPr="00316FDE">
          <w:rPr>
            <w:rStyle w:val="Hyperlink"/>
            <w:rFonts w:ascii="Muli" w:hAnsi="Muli"/>
            <w:spacing w:val="-2"/>
          </w:rPr>
          <w:t>u</w:t>
        </w:r>
        <w:r w:rsidRPr="00316FDE">
          <w:rPr>
            <w:rStyle w:val="Hyperlink"/>
            <w:rFonts w:ascii="Muli" w:hAnsi="Muli"/>
            <w:spacing w:val="-2"/>
          </w:rPr>
          <w:t>ide</w:t>
        </w:r>
      </w:hyperlink>
      <w:r w:rsidRPr="00316FDE">
        <w:rPr>
          <w:rFonts w:ascii="Muli" w:hAnsi="Muli"/>
          <w:spacing w:val="-2"/>
          <w:u w:val="none"/>
        </w:rPr>
        <w:t xml:space="preserve"> - </w:t>
      </w:r>
      <w:r w:rsidRPr="00316FDE">
        <w:rPr>
          <w:rFonts w:ascii="Muli" w:hAnsi="Muli"/>
          <w:u w:val="none"/>
        </w:rPr>
        <w:t>valuable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information,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tips,</w:t>
      </w:r>
      <w:r w:rsidRPr="00316FDE">
        <w:rPr>
          <w:rFonts w:ascii="Muli" w:hAnsi="Muli"/>
          <w:spacing w:val="-3"/>
          <w:u w:val="none"/>
        </w:rPr>
        <w:t xml:space="preserve"> </w:t>
      </w:r>
      <w:r w:rsidRPr="00316FDE">
        <w:rPr>
          <w:rFonts w:ascii="Muli" w:hAnsi="Muli"/>
          <w:u w:val="none"/>
        </w:rPr>
        <w:t>and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resources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to</w:t>
      </w:r>
      <w:r w:rsidRPr="00316FDE">
        <w:rPr>
          <w:rFonts w:ascii="Muli" w:hAnsi="Muli"/>
          <w:spacing w:val="-52"/>
          <w:u w:val="none"/>
        </w:rPr>
        <w:t xml:space="preserve"> </w:t>
      </w:r>
      <w:r w:rsidRPr="00316FDE">
        <w:rPr>
          <w:rFonts w:ascii="Muli" w:hAnsi="Muli"/>
          <w:u w:val="none"/>
        </w:rPr>
        <w:t>help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undocumented students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navigate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life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after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graduation</w:t>
      </w:r>
    </w:p>
    <w:p w14:paraId="3F857817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59" w:lineRule="auto"/>
        <w:ind w:right="426"/>
        <w:rPr>
          <w:rFonts w:ascii="Muli" w:hAnsi="Muli"/>
          <w:u w:val="none"/>
        </w:rPr>
      </w:pPr>
      <w:hyperlink r:id="rId44" w:history="1">
        <w:r w:rsidRPr="00316FDE">
          <w:rPr>
            <w:rStyle w:val="Hyperlink"/>
            <w:rFonts w:ascii="Muli" w:hAnsi="Muli"/>
          </w:rPr>
          <w:t>Immigrants Rising ITIN, EIN, and T</w:t>
        </w:r>
        <w:r w:rsidRPr="00316FDE">
          <w:rPr>
            <w:rStyle w:val="Hyperlink"/>
            <w:rFonts w:ascii="Muli" w:hAnsi="Muli"/>
          </w:rPr>
          <w:t>a</w:t>
        </w:r>
        <w:r w:rsidRPr="00316FDE">
          <w:rPr>
            <w:rStyle w:val="Hyperlink"/>
            <w:rFonts w:ascii="Muli" w:hAnsi="Muli"/>
          </w:rPr>
          <w:t>xes Guide</w:t>
        </w:r>
      </w:hyperlink>
      <w:r w:rsidRPr="00316FDE">
        <w:rPr>
          <w:rFonts w:ascii="Muli" w:hAnsi="Muli"/>
          <w:u w:val="none"/>
        </w:rPr>
        <w:t xml:space="preserve"> - ITINs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(Individual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Tax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Identification</w:t>
      </w:r>
      <w:r w:rsidRPr="00316FDE">
        <w:rPr>
          <w:rFonts w:ascii="Muli" w:hAnsi="Muli"/>
          <w:spacing w:val="-52"/>
          <w:u w:val="none"/>
        </w:rPr>
        <w:t xml:space="preserve"> </w:t>
      </w:r>
      <w:r w:rsidRPr="00316FDE">
        <w:rPr>
          <w:rFonts w:ascii="Muli" w:hAnsi="Muli"/>
          <w:u w:val="none"/>
        </w:rPr>
        <w:t>Numbers) are used for tax purposes by individuals who can’t obtain Social Security</w:t>
      </w:r>
      <w:r w:rsidRPr="00316FDE">
        <w:rPr>
          <w:rFonts w:ascii="Muli" w:hAnsi="Muli"/>
          <w:spacing w:val="1"/>
          <w:u w:val="none"/>
        </w:rPr>
        <w:t xml:space="preserve"> </w:t>
      </w:r>
      <w:r w:rsidRPr="00316FDE">
        <w:rPr>
          <w:rFonts w:ascii="Muli" w:hAnsi="Muli"/>
          <w:u w:val="none"/>
        </w:rPr>
        <w:t>numbers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(SSN).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EINs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are Employer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Identification Numbers.</w:t>
      </w:r>
    </w:p>
    <w:p w14:paraId="7E5CEA2F" w14:textId="77777777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7" w:lineRule="exact"/>
        <w:ind w:hanging="361"/>
        <w:rPr>
          <w:rFonts w:ascii="Muli" w:hAnsi="Muli"/>
          <w:u w:val="none"/>
        </w:rPr>
      </w:pPr>
      <w:hyperlink r:id="rId45" w:history="1">
        <w:r w:rsidRPr="00316FDE">
          <w:rPr>
            <w:rStyle w:val="Hyperlink"/>
            <w:rFonts w:ascii="Muli" w:hAnsi="Muli"/>
            <w:spacing w:val="-2"/>
          </w:rPr>
          <w:t>Pre-Health Dreamers</w:t>
        </w:r>
      </w:hyperlink>
      <w:r w:rsidRPr="00316FDE">
        <w:rPr>
          <w:rFonts w:ascii="Muli" w:hAnsi="Muli"/>
          <w:spacing w:val="-2"/>
          <w:u w:val="none"/>
        </w:rPr>
        <w:t xml:space="preserve"> - </w:t>
      </w:r>
      <w:r w:rsidRPr="00316FDE">
        <w:rPr>
          <w:rFonts w:ascii="Muli" w:hAnsi="Muli"/>
          <w:u w:val="none"/>
        </w:rPr>
        <w:t>group for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undocumented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students</w:t>
      </w:r>
      <w:r w:rsidRPr="00316FDE">
        <w:rPr>
          <w:rFonts w:ascii="Muli" w:hAnsi="Muli"/>
          <w:spacing w:val="-2"/>
          <w:u w:val="none"/>
        </w:rPr>
        <w:t xml:space="preserve"> </w:t>
      </w:r>
      <w:r w:rsidRPr="00316FDE">
        <w:rPr>
          <w:rFonts w:ascii="Muli" w:hAnsi="Muli"/>
          <w:u w:val="none"/>
        </w:rPr>
        <w:t>pursuing</w:t>
      </w:r>
      <w:r w:rsidRPr="00316FDE">
        <w:rPr>
          <w:rFonts w:ascii="Muli" w:hAnsi="Muli"/>
          <w:spacing w:val="-3"/>
          <w:u w:val="none"/>
        </w:rPr>
        <w:t xml:space="preserve"> </w:t>
      </w:r>
      <w:r w:rsidRPr="00316FDE">
        <w:rPr>
          <w:rFonts w:ascii="Muli" w:hAnsi="Muli"/>
          <w:u w:val="none"/>
        </w:rPr>
        <w:t>health</w:t>
      </w:r>
      <w:r w:rsidRPr="00316FDE">
        <w:rPr>
          <w:rFonts w:ascii="Muli" w:hAnsi="Muli"/>
          <w:spacing w:val="-1"/>
          <w:u w:val="none"/>
        </w:rPr>
        <w:t xml:space="preserve"> </w:t>
      </w:r>
      <w:r w:rsidRPr="00316FDE">
        <w:rPr>
          <w:rFonts w:ascii="Muli" w:hAnsi="Muli"/>
          <w:u w:val="none"/>
        </w:rPr>
        <w:t>careers</w:t>
      </w:r>
    </w:p>
    <w:p w14:paraId="4D91197D" w14:textId="77777777" w:rsidR="00701BFB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" w:line="267" w:lineRule="exact"/>
        <w:ind w:hanging="361"/>
        <w:rPr>
          <w:rFonts w:ascii="Muli" w:hAnsi="Muli"/>
          <w:u w:val="none"/>
        </w:rPr>
      </w:pPr>
      <w:hyperlink r:id="rId46">
        <w:r w:rsidRPr="3BD3BB19">
          <w:rPr>
            <w:rStyle w:val="Hyperlink"/>
            <w:rFonts w:ascii="Muli" w:hAnsi="Muli"/>
          </w:rPr>
          <w:t>Undocumented Law Student</w:t>
        </w:r>
        <w:r w:rsidRPr="3BD3BB19">
          <w:rPr>
            <w:rStyle w:val="Hyperlink"/>
            <w:rFonts w:ascii="Muli" w:hAnsi="Muli"/>
          </w:rPr>
          <w:t xml:space="preserve"> </w:t>
        </w:r>
        <w:r w:rsidRPr="3BD3BB19">
          <w:rPr>
            <w:rStyle w:val="Hyperlink"/>
            <w:rFonts w:ascii="Muli" w:hAnsi="Muli"/>
          </w:rPr>
          <w:t>Tips</w:t>
        </w:r>
      </w:hyperlink>
      <w:r w:rsidRPr="3BD3BB19">
        <w:rPr>
          <w:rFonts w:ascii="Muli" w:hAnsi="Muli"/>
          <w:u w:val="none"/>
        </w:rPr>
        <w:t xml:space="preserve"> (March 2014)</w:t>
      </w:r>
    </w:p>
    <w:p w14:paraId="528BB989" w14:textId="77777777" w:rsidR="00701BFB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7" w:lineRule="exact"/>
        <w:ind w:hanging="361"/>
        <w:rPr>
          <w:u w:val="none"/>
        </w:rPr>
      </w:pPr>
      <w:hyperlink r:id="rId47">
        <w:proofErr w:type="spellStart"/>
        <w:r w:rsidRPr="3BD3BB19">
          <w:rPr>
            <w:rStyle w:val="Hyperlink"/>
            <w:rFonts w:ascii="Muli" w:hAnsi="Muli"/>
          </w:rPr>
          <w:t>Undocu</w:t>
        </w:r>
        <w:proofErr w:type="spellEnd"/>
        <w:r w:rsidRPr="3BD3BB19">
          <w:rPr>
            <w:rStyle w:val="Hyperlink"/>
            <w:rFonts w:ascii="Muli" w:hAnsi="Muli"/>
          </w:rPr>
          <w:t xml:space="preserve"> Grad School</w:t>
        </w:r>
        <w:r w:rsidRPr="3BD3BB19">
          <w:rPr>
            <w:rStyle w:val="Hyperlink"/>
            <w:rFonts w:ascii="Muli" w:hAnsi="Muli"/>
          </w:rPr>
          <w:t xml:space="preserve"> </w:t>
        </w:r>
        <w:r w:rsidRPr="3BD3BB19">
          <w:rPr>
            <w:rStyle w:val="Hyperlink"/>
            <w:rFonts w:ascii="Muli" w:hAnsi="Muli"/>
          </w:rPr>
          <w:t>Guide</w:t>
        </w:r>
      </w:hyperlink>
      <w:r w:rsidRPr="3BD3BB19">
        <w:rPr>
          <w:rFonts w:ascii="Muli" w:hAnsi="Muli"/>
          <w:u w:val="none"/>
        </w:rPr>
        <w:t xml:space="preserve"> (April 2021)</w:t>
      </w:r>
    </w:p>
    <w:p w14:paraId="5559908A" w14:textId="77777777" w:rsidR="00701BFB" w:rsidRPr="00316FDE" w:rsidRDefault="00701BFB" w:rsidP="00701BFB">
      <w:pPr>
        <w:pStyle w:val="BodyText"/>
        <w:spacing w:before="7"/>
        <w:ind w:left="0" w:firstLine="0"/>
        <w:rPr>
          <w:rFonts w:ascii="Muli" w:hAnsi="Muli"/>
          <w:sz w:val="17"/>
          <w:u w:val="none"/>
        </w:rPr>
      </w:pPr>
    </w:p>
    <w:p w14:paraId="680ADAD1" w14:textId="77777777" w:rsidR="00701BFB" w:rsidRDefault="00701BFB" w:rsidP="00701BFB">
      <w:pPr>
        <w:pStyle w:val="Heading1"/>
        <w:tabs>
          <w:tab w:val="left" w:pos="3360"/>
        </w:tabs>
        <w:rPr>
          <w:rFonts w:ascii="Muli" w:hAnsi="Muli"/>
        </w:rPr>
      </w:pPr>
      <w:r w:rsidRPr="00316FDE">
        <w:rPr>
          <w:rFonts w:ascii="Muli" w:hAnsi="Muli"/>
        </w:rPr>
        <w:t>Mental</w:t>
      </w:r>
      <w:r w:rsidRPr="00316FDE">
        <w:rPr>
          <w:rFonts w:ascii="Muli" w:hAnsi="Muli"/>
          <w:spacing w:val="-3"/>
        </w:rPr>
        <w:t xml:space="preserve"> </w:t>
      </w:r>
      <w:r w:rsidRPr="00316FDE">
        <w:rPr>
          <w:rFonts w:ascii="Muli" w:hAnsi="Muli"/>
        </w:rPr>
        <w:t>Health</w:t>
      </w:r>
      <w:r w:rsidRPr="00316FDE">
        <w:rPr>
          <w:rFonts w:ascii="Muli" w:hAnsi="Muli"/>
          <w:spacing w:val="-1"/>
        </w:rPr>
        <w:t xml:space="preserve"> </w:t>
      </w:r>
      <w:r w:rsidRPr="00316FDE">
        <w:rPr>
          <w:rFonts w:ascii="Muli" w:hAnsi="Muli"/>
        </w:rPr>
        <w:t>Resources</w:t>
      </w:r>
    </w:p>
    <w:p w14:paraId="6605AC39" w14:textId="77777777" w:rsidR="00701BFB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59" w:lineRule="auto"/>
        <w:ind w:right="426"/>
        <w:rPr>
          <w:rFonts w:ascii="Muli" w:hAnsi="Muli"/>
          <w:u w:val="none"/>
        </w:rPr>
      </w:pPr>
      <w:hyperlink r:id="rId48" w:history="1">
        <w:r w:rsidRPr="00316FDE">
          <w:rPr>
            <w:rStyle w:val="Hyperlink"/>
            <w:rFonts w:ascii="Muli" w:hAnsi="Muli"/>
          </w:rPr>
          <w:t>United We Dream – Mental H</w:t>
        </w:r>
        <w:r w:rsidRPr="00316FDE">
          <w:rPr>
            <w:rStyle w:val="Hyperlink"/>
            <w:rFonts w:ascii="Muli" w:hAnsi="Muli"/>
          </w:rPr>
          <w:t>e</w:t>
        </w:r>
        <w:r w:rsidRPr="00316FDE">
          <w:rPr>
            <w:rStyle w:val="Hyperlink"/>
            <w:rFonts w:ascii="Muli" w:hAnsi="Muli"/>
          </w:rPr>
          <w:t>alth Toolkit</w:t>
        </w:r>
      </w:hyperlink>
    </w:p>
    <w:p w14:paraId="02ACE32C" w14:textId="63DD29C0" w:rsidR="00701BFB" w:rsidRPr="00316FDE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59" w:lineRule="auto"/>
        <w:ind w:right="426"/>
        <w:rPr>
          <w:rFonts w:ascii="Muli" w:hAnsi="Muli"/>
          <w:u w:val="none"/>
        </w:rPr>
      </w:pPr>
      <w:hyperlink r:id="rId49">
        <w:r w:rsidRPr="3BD3BB19">
          <w:rPr>
            <w:rStyle w:val="Hyperlink"/>
            <w:rFonts w:ascii="Muli" w:hAnsi="Muli"/>
          </w:rPr>
          <w:t>Informed Immigrant – Mental Health: Takin</w:t>
        </w:r>
        <w:r w:rsidRPr="3BD3BB19">
          <w:rPr>
            <w:rStyle w:val="Hyperlink"/>
            <w:rFonts w:ascii="Muli" w:hAnsi="Muli"/>
          </w:rPr>
          <w:t>g</w:t>
        </w:r>
        <w:r w:rsidRPr="3BD3BB19">
          <w:rPr>
            <w:rStyle w:val="Hyperlink"/>
            <w:rFonts w:ascii="Muli" w:hAnsi="Muli"/>
          </w:rPr>
          <w:t xml:space="preserve"> Care of Yourself and Loved Ones</w:t>
        </w:r>
      </w:hyperlink>
    </w:p>
    <w:p w14:paraId="3D93C801" w14:textId="3E7EDB19" w:rsidR="00701BFB" w:rsidRPr="007F08D3" w:rsidRDefault="00701BFB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59" w:lineRule="auto"/>
        <w:ind w:right="426"/>
        <w:rPr>
          <w:rStyle w:val="Hyperlink"/>
          <w:rFonts w:ascii="Muli" w:eastAsiaTheme="minorEastAsia" w:hAnsi="Muli" w:cstheme="minorBidi"/>
          <w:color w:val="auto"/>
        </w:rPr>
      </w:pPr>
      <w:hyperlink r:id="rId50" w:anchor="dmv">
        <w:proofErr w:type="spellStart"/>
        <w:r w:rsidRPr="007F08D3">
          <w:rPr>
            <w:rStyle w:val="Hyperlink"/>
            <w:rFonts w:ascii="Muli" w:hAnsi="Muli"/>
          </w:rPr>
          <w:t>UndocuHealth</w:t>
        </w:r>
        <w:proofErr w:type="spellEnd"/>
        <w:r w:rsidRPr="007F08D3">
          <w:rPr>
            <w:rStyle w:val="Hyperlink"/>
            <w:rFonts w:ascii="Muli" w:hAnsi="Muli"/>
          </w:rPr>
          <w:t xml:space="preserve"> National Mental H</w:t>
        </w:r>
        <w:r w:rsidRPr="007F08D3">
          <w:rPr>
            <w:rStyle w:val="Hyperlink"/>
            <w:rFonts w:ascii="Muli" w:hAnsi="Muli"/>
          </w:rPr>
          <w:t>e</w:t>
        </w:r>
        <w:r w:rsidRPr="007F08D3">
          <w:rPr>
            <w:rStyle w:val="Hyperlink"/>
            <w:rFonts w:ascii="Muli" w:hAnsi="Muli"/>
          </w:rPr>
          <w:t>alth Directory</w:t>
        </w:r>
      </w:hyperlink>
    </w:p>
    <w:p w14:paraId="23A822E7" w14:textId="19DA4D66" w:rsidR="007F08D3" w:rsidRPr="007F08D3" w:rsidRDefault="007F08D3" w:rsidP="00701BF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59" w:lineRule="auto"/>
        <w:ind w:right="426"/>
        <w:rPr>
          <w:rFonts w:ascii="Muli" w:eastAsiaTheme="minorEastAsia" w:hAnsi="Muli" w:cstheme="minorBidi"/>
        </w:rPr>
      </w:pPr>
      <w:hyperlink r:id="rId51" w:history="1">
        <w:r w:rsidRPr="007F08D3">
          <w:rPr>
            <w:rStyle w:val="Hyperlink"/>
            <w:rFonts w:ascii="Muli" w:hAnsi="Muli"/>
          </w:rPr>
          <w:t>Immigrants Rising - Mental Health Resources</w:t>
        </w:r>
      </w:hyperlink>
    </w:p>
    <w:p w14:paraId="1473FF56" w14:textId="77777777" w:rsidR="00484B7D" w:rsidRDefault="00484B7D"/>
    <w:sectPr w:rsidR="00484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47165"/>
    <w:multiLevelType w:val="hybridMultilevel"/>
    <w:tmpl w:val="FF68FBA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A390565A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0BA41476"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ar-SA"/>
      </w:rPr>
    </w:lvl>
    <w:lvl w:ilvl="3" w:tplc="76B0E408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ar-SA"/>
      </w:rPr>
    </w:lvl>
    <w:lvl w:ilvl="4" w:tplc="9E36EFCE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 w:tplc="5F12CF96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6" w:tplc="465CCC1A">
      <w:numFmt w:val="bullet"/>
      <w:lvlText w:val="•"/>
      <w:lvlJc w:val="left"/>
      <w:pPr>
        <w:ind w:left="5595" w:hanging="360"/>
      </w:pPr>
      <w:rPr>
        <w:rFonts w:hint="default"/>
        <w:lang w:val="en-US" w:eastAsia="en-US" w:bidi="ar-SA"/>
      </w:rPr>
    </w:lvl>
    <w:lvl w:ilvl="7" w:tplc="B08ECCEA"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8" w:tplc="CED42058">
      <w:numFmt w:val="bullet"/>
      <w:lvlText w:val="•"/>
      <w:lvlJc w:val="left"/>
      <w:pPr>
        <w:ind w:left="7217" w:hanging="360"/>
      </w:pPr>
      <w:rPr>
        <w:rFonts w:hint="default"/>
        <w:lang w:val="en-US" w:eastAsia="en-US" w:bidi="ar-SA"/>
      </w:rPr>
    </w:lvl>
  </w:abstractNum>
  <w:num w:numId="1" w16cid:durableId="195948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FB"/>
    <w:rsid w:val="001C0791"/>
    <w:rsid w:val="00484B7D"/>
    <w:rsid w:val="00527C8D"/>
    <w:rsid w:val="005A5663"/>
    <w:rsid w:val="00677B9E"/>
    <w:rsid w:val="00701BFB"/>
    <w:rsid w:val="007B7C1C"/>
    <w:rsid w:val="007F08D3"/>
    <w:rsid w:val="009340E7"/>
    <w:rsid w:val="00E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F4830"/>
  <w15:chartTrackingRefBased/>
  <w15:docId w15:val="{E4F866AC-D255-4512-AC1F-1C53B334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B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701BFB"/>
    <w:pPr>
      <w:spacing w:before="90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BFB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701BFB"/>
    <w:pPr>
      <w:ind w:left="820" w:hanging="361"/>
    </w:pPr>
    <w:rPr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701BFB"/>
    <w:rPr>
      <w:rFonts w:ascii="Times New Roman" w:eastAsia="Times New Roman" w:hAnsi="Times New Roman" w:cs="Times New Roman"/>
      <w:u w:val="single" w:color="000000"/>
    </w:rPr>
  </w:style>
  <w:style w:type="paragraph" w:styleId="ListParagraph">
    <w:name w:val="List Paragraph"/>
    <w:basedOn w:val="Normal"/>
    <w:uiPriority w:val="1"/>
    <w:qFormat/>
    <w:rsid w:val="00701BFB"/>
    <w:pPr>
      <w:ind w:left="820" w:hanging="361"/>
    </w:pPr>
    <w:rPr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701B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B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37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ila.org/advo-media/tools/psas/know-your-rights-handouts-if-ice-visits" TargetMode="External"/><Relationship Id="rId18" Type="http://schemas.openxmlformats.org/officeDocument/2006/relationships/hyperlink" Target="https://harvardimmigrationclinic.org/for-clients/faqs/" TargetMode="External"/><Relationship Id="rId26" Type="http://schemas.openxmlformats.org/officeDocument/2006/relationships/hyperlink" Target="https://uscimmigrationclinic.org/ilac-and-citizenship-initiative/immigrant-legal-assistance-center/" TargetMode="External"/><Relationship Id="rId39" Type="http://schemas.openxmlformats.org/officeDocument/2006/relationships/hyperlink" Target="https://www.hsf.net/scholarship" TargetMode="External"/><Relationship Id="rId21" Type="http://schemas.openxmlformats.org/officeDocument/2006/relationships/hyperlink" Target="https://www.jkcf.org/cooke-scholar-community/student-assistance-program/" TargetMode="External"/><Relationship Id="rId34" Type="http://schemas.openxmlformats.org/officeDocument/2006/relationships/hyperlink" Target="https://www.cappex.com/greenlight/us-colleges-meet-need-undocumented-students" TargetMode="External"/><Relationship Id="rId42" Type="http://schemas.openxmlformats.org/officeDocument/2006/relationships/hyperlink" Target="https://mydocumentedlife.org/2016/09/12/scholarships-open-to-undocumented-students/" TargetMode="External"/><Relationship Id="rId47" Type="http://schemas.openxmlformats.org/officeDocument/2006/relationships/hyperlink" Target="https://www.nysylc.org/announcements/2021/gradschoolguide?fbclid=IwAR3zzrG4015pMdmD342mVnBSse_S3rs4Q9X8kXYQjXM2KV3M7C1LHok4Rkg" TargetMode="External"/><Relationship Id="rId50" Type="http://schemas.openxmlformats.org/officeDocument/2006/relationships/hyperlink" Target="https://homeishere.us/mental-health/undocuhealth-national-mental-health-directory/?link_id=3&amp;can_id=e7294fdfece6e6e54f919d223322c916&amp;source=email-time-to-breathe-slow-down-and-rest&amp;email_referrer=email_996603&amp;email_subject=time-to-breathe-slow-down-and-rest" TargetMode="External"/><Relationship Id="rId7" Type="http://schemas.openxmlformats.org/officeDocument/2006/relationships/hyperlink" Target="https://www.ilrc.org/preparing-future-understanding-rights-and-options-daca-recipient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mmigrationequality.org/get-legal-help/our-legal-resources/path-to-status-in-the-u-s/daca-deferred-action-for-childhood-arrivals/" TargetMode="External"/><Relationship Id="rId29" Type="http://schemas.openxmlformats.org/officeDocument/2006/relationships/hyperlink" Target="https://mydocumentedlife.org/" TargetMode="External"/><Relationship Id="rId11" Type="http://schemas.openxmlformats.org/officeDocument/2006/relationships/hyperlink" Target="https://19lwtt3nwtm12axw5e31ay5s-wpengine.netdna-ssl.com/wp-content/uploads/2018/02/family_preparedness_plan_v3-20170323.pdf" TargetMode="External"/><Relationship Id="rId24" Type="http://schemas.openxmlformats.org/officeDocument/2006/relationships/hyperlink" Target="https://www.gbls.org/" TargetMode="External"/><Relationship Id="rId32" Type="http://schemas.openxmlformats.org/officeDocument/2006/relationships/hyperlink" Target="https://www.bestcolleges.com/resources/undocumented-students-guide/" TargetMode="External"/><Relationship Id="rId37" Type="http://schemas.openxmlformats.org/officeDocument/2006/relationships/hyperlink" Target="https://immigrantsrising.org/resource/undergraduate-scholarships/" TargetMode="External"/><Relationship Id="rId40" Type="http://schemas.openxmlformats.org/officeDocument/2006/relationships/hyperlink" Target="https://www.thedream.us/scholarships/" TargetMode="External"/><Relationship Id="rId45" Type="http://schemas.openxmlformats.org/officeDocument/2006/relationships/hyperlink" Target="https://www.phdreamers.org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ilrc.org/sites/default/files/resources/daca_community_alert.pdf" TargetMode="External"/><Relationship Id="rId10" Type="http://schemas.openxmlformats.org/officeDocument/2006/relationships/hyperlink" Target="https://www.higheredimmigrationportal.org/effective_practice/beyond-daca-a-directory-of-resources-for-undocumented-students-individuals/" TargetMode="External"/><Relationship Id="rId19" Type="http://schemas.openxmlformats.org/officeDocument/2006/relationships/hyperlink" Target="https://www.justice.gov/eoir/list-pro-bono-legal-service-providers" TargetMode="External"/><Relationship Id="rId31" Type="http://schemas.openxmlformats.org/officeDocument/2006/relationships/hyperlink" Target="https://www.dreamproject-va.org/" TargetMode="External"/><Relationship Id="rId44" Type="http://schemas.openxmlformats.org/officeDocument/2006/relationships/hyperlink" Target="https://immigrantsrising.org/resource/itins-eins-and-taxes-guide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clu.org/know-your-rights/stopped-by-police" TargetMode="External"/><Relationship Id="rId14" Type="http://schemas.openxmlformats.org/officeDocument/2006/relationships/hyperlink" Target="https://www.nilc.org/" TargetMode="External"/><Relationship Id="rId22" Type="http://schemas.openxmlformats.org/officeDocument/2006/relationships/hyperlink" Target="https://www.ccctx.org/immigration-legal-services/" TargetMode="External"/><Relationship Id="rId27" Type="http://schemas.openxmlformats.org/officeDocument/2006/relationships/hyperlink" Target="https://www.advocatesforchildren.org/who_we_serve/immigrant_students_and_ells" TargetMode="External"/><Relationship Id="rId30" Type="http://schemas.openxmlformats.org/officeDocument/2006/relationships/hyperlink" Target="https://nacada.ksu.edu/Resources/Clearinghouse/Working-with-Undocu-Dreamer-and-Immigrant-Students-Index.aspx" TargetMode="External"/><Relationship Id="rId35" Type="http://schemas.openxmlformats.org/officeDocument/2006/relationships/hyperlink" Target="https://www.nilc.org/issues/education/basic-facts-instate/" TargetMode="External"/><Relationship Id="rId43" Type="http://schemas.openxmlformats.org/officeDocument/2006/relationships/hyperlink" Target="https://immigrantsrising.org/resource/life-after-college/" TargetMode="External"/><Relationship Id="rId48" Type="http://schemas.openxmlformats.org/officeDocument/2006/relationships/hyperlink" Target="https://unitedwedream.org/2017/10/mental-health-toolkit/" TargetMode="External"/><Relationship Id="rId8" Type="http://schemas.openxmlformats.org/officeDocument/2006/relationships/hyperlink" Target="https://homeishere.us/" TargetMode="External"/><Relationship Id="rId51" Type="http://schemas.openxmlformats.org/officeDocument/2006/relationships/hyperlink" Target="https://immigrantsrising.org/mental-health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ila.org/advo-media/tools/psas/know-your-rights-handouts-if-ice-visits" TargetMode="External"/><Relationship Id="rId17" Type="http://schemas.openxmlformats.org/officeDocument/2006/relationships/hyperlink" Target="https://undocumented.georgetown.edu/legal-aid/" TargetMode="External"/><Relationship Id="rId25" Type="http://schemas.openxmlformats.org/officeDocument/2006/relationships/hyperlink" Target="https://ebclc.org/" TargetMode="External"/><Relationship Id="rId33" Type="http://schemas.openxmlformats.org/officeDocument/2006/relationships/hyperlink" Target="https://bigfuture.collegeboard.org/get-started/for-undocumented-students/questions-and-answers-about-paying-for-college" TargetMode="External"/><Relationship Id="rId38" Type="http://schemas.openxmlformats.org/officeDocument/2006/relationships/hyperlink" Target="https://immigrantsrising.org/resource/graduate-scholarships/" TargetMode="External"/><Relationship Id="rId46" Type="http://schemas.openxmlformats.org/officeDocument/2006/relationships/hyperlink" Target="https://prernalal.com/2014/03/undocumented-law-student-tips-for-surviving-law-school/" TargetMode="External"/><Relationship Id="rId20" Type="http://schemas.openxmlformats.org/officeDocument/2006/relationships/hyperlink" Target="https://immigrantjustice.org/" TargetMode="External"/><Relationship Id="rId41" Type="http://schemas.openxmlformats.org/officeDocument/2006/relationships/hyperlink" Target="https://www.maldef.org/resources/scholarship-resourc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lrc.org/preparing-future-understanding-rights-and-options-daca-recipients" TargetMode="External"/><Relationship Id="rId15" Type="http://schemas.openxmlformats.org/officeDocument/2006/relationships/hyperlink" Target="https://www.ailalawyer.com/" TargetMode="External"/><Relationship Id="rId23" Type="http://schemas.openxmlformats.org/officeDocument/2006/relationships/hyperlink" Target="https://www.raicestexas.org/" TargetMode="External"/><Relationship Id="rId28" Type="http://schemas.openxmlformats.org/officeDocument/2006/relationships/hyperlink" Target="https://unitedwedream.org/" TargetMode="External"/><Relationship Id="rId36" Type="http://schemas.openxmlformats.org/officeDocument/2006/relationships/hyperlink" Target="https://www.californiavolunteers.ca.gov/californiansforall-college-corps/" TargetMode="External"/><Relationship Id="rId49" Type="http://schemas.openxmlformats.org/officeDocument/2006/relationships/hyperlink" Target="https://www.informedimmigrant.com/resources/healthcare/mental-health-undocumented-immigra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Osorio Wallace</dc:creator>
  <cp:keywords/>
  <dc:description/>
  <cp:lastModifiedBy>Mojeje Omuta</cp:lastModifiedBy>
  <cp:revision>2</cp:revision>
  <dcterms:created xsi:type="dcterms:W3CDTF">2025-02-18T19:02:00Z</dcterms:created>
  <dcterms:modified xsi:type="dcterms:W3CDTF">2025-02-18T19:02:00Z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95dd7f29-57d1-40ce-8546-6b5936ceb3ef</vt:lpwstr>
  </property>
</Properties>
</file>